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0535268F"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r w:rsidR="00D7525B">
        <w:rPr>
          <w:noProof w:val="0"/>
          <w:lang w:eastAsia="zh-CN"/>
        </w:rPr>
        <w:t>4</w:t>
      </w:r>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D7525B" w:rsidRPr="00F71644">
        <w:rPr>
          <w:rFonts w:hint="eastAsia"/>
          <w:noProof w:val="0"/>
          <w:sz w:val="32"/>
          <w:lang w:eastAsia="zh-CN"/>
        </w:rPr>
        <w:t>20</w:t>
      </w:r>
      <w:r w:rsidR="00D7525B">
        <w:rPr>
          <w:noProof w:val="0"/>
          <w:sz w:val="32"/>
          <w:lang w:eastAsia="zh-CN"/>
        </w:rPr>
        <w:t>23</w:t>
      </w:r>
      <w:r w:rsidR="00572957" w:rsidRPr="00F71644">
        <w:rPr>
          <w:noProof w:val="0"/>
          <w:sz w:val="32"/>
        </w:rPr>
        <w:t>-</w:t>
      </w:r>
      <w:r w:rsidR="00D7525B">
        <w:rPr>
          <w:noProof w:val="0"/>
          <w:sz w:val="32"/>
          <w:lang w:eastAsia="zh-CN"/>
        </w:rPr>
        <w:t>02</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28817393" w:rsidR="00E8629F" w:rsidRPr="00F71644" w:rsidRDefault="00E8629F">
      <w:pPr>
        <w:pStyle w:val="FP"/>
        <w:framePr w:h="3057" w:hRule="exact" w:wrap="notBeside" w:vAnchor="page" w:hAnchor="margin" w:y="12605"/>
        <w:jc w:val="center"/>
        <w:rPr>
          <w:sz w:val="18"/>
        </w:rPr>
      </w:pPr>
      <w:r w:rsidRPr="00F71644">
        <w:rPr>
          <w:sz w:val="18"/>
        </w:rPr>
        <w:t>© 20</w:t>
      </w:r>
      <w:r w:rsidR="009E6F98">
        <w:rPr>
          <w:sz w:val="18"/>
        </w:rPr>
        <w:t>23</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 xml:space="preserve">UMTS™ is a </w:t>
      </w:r>
      <w:proofErr w:type="gramStart"/>
      <w:r w:rsidRPr="00F71644">
        <w:rPr>
          <w:sz w:val="18"/>
        </w:rPr>
        <w:t>Trade Mark</w:t>
      </w:r>
      <w:proofErr w:type="gramEnd"/>
      <w:r w:rsidRPr="00F71644">
        <w:rPr>
          <w:sz w:val="18"/>
        </w:rPr>
        <w:t xml:space="preserve">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3GPP™ is a Trade Mark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31EC4E31" w14:textId="0E18C570" w:rsidR="00CE1309" w:rsidRDefault="00CE1309">
      <w:pPr>
        <w:pStyle w:val="TOC1"/>
        <w:rPr>
          <w:rFonts w:asciiTheme="minorHAnsi" w:eastAsiaTheme="minorEastAsia" w:hAnsiTheme="minorHAnsi" w:cstheme="minorBidi"/>
          <w:szCs w:val="22"/>
        </w:rPr>
      </w:pPr>
      <w:r>
        <w:fldChar w:fldCharType="begin"/>
      </w:r>
      <w:r>
        <w:instrText xml:space="preserve"> TOC \o "1-3" </w:instrText>
      </w:r>
      <w:r>
        <w:fldChar w:fldCharType="separate"/>
      </w:r>
      <w:r>
        <w:t>Foreword</w:t>
      </w:r>
      <w:r>
        <w:tab/>
      </w:r>
      <w:r>
        <w:fldChar w:fldCharType="begin"/>
      </w:r>
      <w:r>
        <w:instrText xml:space="preserve"> PAGEREF _Toc125012576 \h </w:instrText>
      </w:r>
      <w:r>
        <w:fldChar w:fldCharType="separate"/>
      </w:r>
      <w:r>
        <w:t>4</w:t>
      </w:r>
      <w:r>
        <w:fldChar w:fldCharType="end"/>
      </w:r>
    </w:p>
    <w:p w14:paraId="51806ACB" w14:textId="04ACDB8B" w:rsidR="00CE1309" w:rsidRDefault="00CE130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_Toc125012577 \h </w:instrText>
      </w:r>
      <w:r>
        <w:fldChar w:fldCharType="separate"/>
      </w:r>
      <w:r>
        <w:t>5</w:t>
      </w:r>
      <w:r>
        <w:fldChar w:fldCharType="end"/>
      </w:r>
    </w:p>
    <w:p w14:paraId="468DC20A" w14:textId="6BA91FD6" w:rsidR="00CE1309" w:rsidRDefault="00CE130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_Toc125012578 \h </w:instrText>
      </w:r>
      <w:r>
        <w:fldChar w:fldCharType="separate"/>
      </w:r>
      <w:r>
        <w:t>5</w:t>
      </w:r>
      <w:r>
        <w:fldChar w:fldCharType="end"/>
      </w:r>
    </w:p>
    <w:p w14:paraId="4759E0BC" w14:textId="12B0515C" w:rsidR="00CE1309" w:rsidRDefault="00CE130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_Toc125012579 \h </w:instrText>
      </w:r>
      <w:r>
        <w:fldChar w:fldCharType="separate"/>
      </w:r>
      <w:r>
        <w:t>5</w:t>
      </w:r>
      <w:r>
        <w:fldChar w:fldCharType="end"/>
      </w:r>
    </w:p>
    <w:p w14:paraId="5E0F63BD" w14:textId="46B8771F" w:rsidR="00CE1309" w:rsidRDefault="00CE130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_Toc125012580 \h </w:instrText>
      </w:r>
      <w:r>
        <w:fldChar w:fldCharType="separate"/>
      </w:r>
      <w:r>
        <w:t>5</w:t>
      </w:r>
      <w:r>
        <w:fldChar w:fldCharType="end"/>
      </w:r>
    </w:p>
    <w:p w14:paraId="0F722287" w14:textId="5DB24985" w:rsidR="00CE1309" w:rsidRDefault="00CE130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_Toc125012581 \h </w:instrText>
      </w:r>
      <w:r>
        <w:fldChar w:fldCharType="separate"/>
      </w:r>
      <w:r>
        <w:t>5</w:t>
      </w:r>
      <w:r>
        <w:fldChar w:fldCharType="end"/>
      </w:r>
    </w:p>
    <w:p w14:paraId="28A358DB" w14:textId="40807168" w:rsidR="00CE1309" w:rsidRDefault="00CE130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_Toc125012582 \h </w:instrText>
      </w:r>
      <w:r>
        <w:fldChar w:fldCharType="separate"/>
      </w:r>
      <w:r>
        <w:t>6</w:t>
      </w:r>
      <w:r>
        <w:fldChar w:fldCharType="end"/>
      </w:r>
    </w:p>
    <w:p w14:paraId="1D948BCC" w14:textId="7AA4FE30" w:rsidR="00CE1309" w:rsidRDefault="00CE130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_Toc125012583 \h </w:instrText>
      </w:r>
      <w:r>
        <w:fldChar w:fldCharType="separate"/>
      </w:r>
      <w:r>
        <w:t>7</w:t>
      </w:r>
      <w:r>
        <w:fldChar w:fldCharType="end"/>
      </w:r>
    </w:p>
    <w:p w14:paraId="66C3DA76" w14:textId="23A838B2" w:rsidR="00CE1309" w:rsidRDefault="00CE130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Frequency band arrangement</w:t>
      </w:r>
      <w:r>
        <w:tab/>
      </w:r>
      <w:r>
        <w:fldChar w:fldCharType="begin"/>
      </w:r>
      <w:r>
        <w:instrText xml:space="preserve"> PAGEREF _Toc125012584 \h </w:instrText>
      </w:r>
      <w:r>
        <w:fldChar w:fldCharType="separate"/>
      </w:r>
      <w:r>
        <w:t>8</w:t>
      </w:r>
      <w:r>
        <w:fldChar w:fldCharType="end"/>
      </w:r>
    </w:p>
    <w:p w14:paraId="02A0DA68" w14:textId="4EF9510C" w:rsidR="00CE1309" w:rsidRDefault="00CE130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Operating band</w:t>
      </w:r>
      <w:r w:rsidRPr="000251AB">
        <w:rPr>
          <w:lang w:val="en-US"/>
        </w:rPr>
        <w:t xml:space="preserve">, </w:t>
      </w:r>
      <w:r>
        <w:t>channel bandwidth</w:t>
      </w:r>
      <w:r w:rsidRPr="000251AB">
        <w:rPr>
          <w:lang w:val="en-US"/>
        </w:rPr>
        <w:t xml:space="preserve"> and channel arrangement</w:t>
      </w:r>
      <w:r>
        <w:tab/>
      </w:r>
      <w:r>
        <w:fldChar w:fldCharType="begin"/>
      </w:r>
      <w:r>
        <w:instrText xml:space="preserve"> PAGEREF _Toc125012585 \h </w:instrText>
      </w:r>
      <w:r>
        <w:fldChar w:fldCharType="separate"/>
      </w:r>
      <w:r>
        <w:t>8</w:t>
      </w:r>
      <w:r>
        <w:fldChar w:fldCharType="end"/>
      </w:r>
    </w:p>
    <w:p w14:paraId="6FE76CB8" w14:textId="165F356A" w:rsidR="00CE1309" w:rsidRDefault="00CE1309">
      <w:pPr>
        <w:pStyle w:val="TOC2"/>
        <w:rPr>
          <w:rFonts w:asciiTheme="minorHAnsi" w:eastAsiaTheme="minorEastAsia" w:hAnsiTheme="minorHAnsi" w:cstheme="minorBidi"/>
          <w:sz w:val="22"/>
          <w:szCs w:val="22"/>
        </w:rPr>
      </w:pPr>
      <w:r>
        <w:t>5.</w:t>
      </w:r>
      <w:r w:rsidRPr="000251AB">
        <w:rPr>
          <w:lang w:val="en-US"/>
        </w:rPr>
        <w:t>2</w:t>
      </w:r>
      <w:r>
        <w:rPr>
          <w:rFonts w:asciiTheme="minorHAnsi" w:eastAsiaTheme="minorEastAsia" w:hAnsiTheme="minorHAnsi" w:cstheme="minorBidi"/>
          <w:sz w:val="22"/>
          <w:szCs w:val="22"/>
        </w:rPr>
        <w:tab/>
      </w:r>
      <w:r w:rsidRPr="000251AB">
        <w:rPr>
          <w:lang w:val="en-US"/>
        </w:rPr>
        <w:t>Duplex spacing</w:t>
      </w:r>
      <w:r>
        <w:tab/>
      </w:r>
      <w:r>
        <w:fldChar w:fldCharType="begin"/>
      </w:r>
      <w:r>
        <w:instrText xml:space="preserve"> PAGEREF _Toc125012586 \h </w:instrText>
      </w:r>
      <w:r>
        <w:fldChar w:fldCharType="separate"/>
      </w:r>
      <w:r>
        <w:t>9</w:t>
      </w:r>
      <w:r>
        <w:fldChar w:fldCharType="end"/>
      </w:r>
    </w:p>
    <w:p w14:paraId="1C42BDBE" w14:textId="40AE601B" w:rsidR="00CE1309" w:rsidRDefault="00CE130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_Toc125012587 \h </w:instrText>
      </w:r>
      <w:r>
        <w:fldChar w:fldCharType="separate"/>
      </w:r>
      <w:r>
        <w:t>9</w:t>
      </w:r>
      <w:r>
        <w:fldChar w:fldCharType="end"/>
      </w:r>
    </w:p>
    <w:p w14:paraId="4775E5FC" w14:textId="0C10DE1C" w:rsidR="00CE1309" w:rsidRDefault="00CE1309">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_Toc125012588 \h </w:instrText>
      </w:r>
      <w:r>
        <w:fldChar w:fldCharType="separate"/>
      </w:r>
      <w:r>
        <w:t>9</w:t>
      </w:r>
      <w:r>
        <w:fldChar w:fldCharType="end"/>
      </w:r>
    </w:p>
    <w:p w14:paraId="1104C4B9" w14:textId="5AB18E36" w:rsidR="00CE1309" w:rsidRDefault="00CE1309">
      <w:pPr>
        <w:pStyle w:val="TOC2"/>
        <w:rPr>
          <w:rFonts w:asciiTheme="minorHAnsi" w:eastAsiaTheme="minorEastAsia" w:hAnsiTheme="minorHAnsi" w:cstheme="minorBidi"/>
          <w:sz w:val="22"/>
          <w:szCs w:val="22"/>
        </w:rPr>
      </w:pPr>
      <w:r>
        <w:rPr>
          <w:lang w:eastAsia="zh-CN"/>
        </w:rPr>
        <w:t>7</w:t>
      </w:r>
      <w:r>
        <w:t>.1</w:t>
      </w:r>
      <w:r>
        <w:rPr>
          <w:rFonts w:asciiTheme="minorHAnsi" w:eastAsiaTheme="minorEastAsia" w:hAnsiTheme="minorHAnsi" w:cstheme="minorBidi"/>
          <w:sz w:val="22"/>
          <w:szCs w:val="22"/>
        </w:rPr>
        <w:tab/>
      </w:r>
      <w:r>
        <w:rPr>
          <w:lang w:eastAsia="zh-CN"/>
        </w:rPr>
        <w:t>UE</w:t>
      </w:r>
      <w:r w:rsidRPr="000251AB">
        <w:rPr>
          <w:lang w:val="en-US" w:eastAsia="zh-CN"/>
        </w:rPr>
        <w:t xml:space="preserve"> requirements</w:t>
      </w:r>
      <w:r>
        <w:tab/>
      </w:r>
      <w:r>
        <w:fldChar w:fldCharType="begin"/>
      </w:r>
      <w:r>
        <w:instrText xml:space="preserve"> PAGEREF _Toc125012589 \h </w:instrText>
      </w:r>
      <w:r>
        <w:fldChar w:fldCharType="separate"/>
      </w:r>
      <w:r>
        <w:t>9</w:t>
      </w:r>
      <w:r>
        <w:fldChar w:fldCharType="end"/>
      </w:r>
    </w:p>
    <w:p w14:paraId="7EFBAE51" w14:textId="62F7596E" w:rsidR="00CE1309" w:rsidRDefault="00CE1309">
      <w:pPr>
        <w:pStyle w:val="TOC3"/>
        <w:rPr>
          <w:rFonts w:asciiTheme="minorHAnsi" w:eastAsiaTheme="minorEastAsia" w:hAnsiTheme="minorHAnsi" w:cstheme="minorBidi"/>
          <w:sz w:val="22"/>
          <w:szCs w:val="22"/>
        </w:rPr>
      </w:pPr>
      <w:r>
        <w:rPr>
          <w:lang w:eastAsia="zh-CN"/>
        </w:rPr>
        <w:t>7.1.1</w:t>
      </w:r>
      <w:r>
        <w:rPr>
          <w:rFonts w:asciiTheme="minorHAnsi" w:eastAsiaTheme="minorEastAsia" w:hAnsiTheme="minorHAnsi" w:cstheme="minorBidi"/>
          <w:sz w:val="22"/>
          <w:szCs w:val="22"/>
        </w:rPr>
        <w:tab/>
      </w:r>
      <w:r>
        <w:rPr>
          <w:lang w:eastAsia="zh-CN"/>
        </w:rPr>
        <w:t xml:space="preserve">UE transmitter </w:t>
      </w:r>
      <w:r w:rsidRPr="000251AB">
        <w:rPr>
          <w:lang w:val="en-US" w:eastAsia="zh-CN"/>
        </w:rPr>
        <w:t>characteristics</w:t>
      </w:r>
      <w:r>
        <w:tab/>
      </w:r>
      <w:r>
        <w:fldChar w:fldCharType="begin"/>
      </w:r>
      <w:r>
        <w:instrText xml:space="preserve"> PAGEREF _Toc125012590 \h </w:instrText>
      </w:r>
      <w:r>
        <w:fldChar w:fldCharType="separate"/>
      </w:r>
      <w:r>
        <w:t>9</w:t>
      </w:r>
      <w:r>
        <w:fldChar w:fldCharType="end"/>
      </w:r>
    </w:p>
    <w:p w14:paraId="185B53B6" w14:textId="0380A28B" w:rsidR="00CE1309" w:rsidRDefault="00CE1309">
      <w:pPr>
        <w:pStyle w:val="TOC3"/>
        <w:rPr>
          <w:rFonts w:asciiTheme="minorHAnsi" w:eastAsiaTheme="minorEastAsia" w:hAnsiTheme="minorHAnsi" w:cstheme="minorBidi"/>
          <w:sz w:val="22"/>
          <w:szCs w:val="22"/>
        </w:rPr>
      </w:pPr>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0251AB">
        <w:rPr>
          <w:lang w:val="en-US" w:eastAsia="zh-CN"/>
        </w:rPr>
        <w:t>characteristics</w:t>
      </w:r>
      <w:r>
        <w:tab/>
      </w:r>
      <w:r>
        <w:fldChar w:fldCharType="begin"/>
      </w:r>
      <w:r>
        <w:instrText xml:space="preserve"> PAGEREF _Toc125012591 \h </w:instrText>
      </w:r>
      <w:r>
        <w:fldChar w:fldCharType="separate"/>
      </w:r>
      <w:r>
        <w:t>9</w:t>
      </w:r>
      <w:r>
        <w:fldChar w:fldCharType="end"/>
      </w:r>
    </w:p>
    <w:p w14:paraId="02A73162" w14:textId="63D991D9" w:rsidR="00CE1309" w:rsidRDefault="00CE1309">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BS</w:t>
      </w:r>
      <w:r w:rsidRPr="000251AB">
        <w:rPr>
          <w:lang w:val="en-US" w:eastAsia="zh-CN"/>
        </w:rPr>
        <w:t xml:space="preserve"> requirements</w:t>
      </w:r>
      <w:r>
        <w:tab/>
      </w:r>
      <w:r>
        <w:fldChar w:fldCharType="begin"/>
      </w:r>
      <w:r>
        <w:instrText xml:space="preserve"> PAGEREF _Toc125012592 \h </w:instrText>
      </w:r>
      <w:r>
        <w:fldChar w:fldCharType="separate"/>
      </w:r>
      <w:r>
        <w:t>9</w:t>
      </w:r>
      <w:r>
        <w:fldChar w:fldCharType="end"/>
      </w:r>
    </w:p>
    <w:p w14:paraId="631E1BEB" w14:textId="53D7E73A" w:rsidR="00CE1309" w:rsidRDefault="00CE1309">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_Toc125012593 \h </w:instrText>
      </w:r>
      <w:r>
        <w:fldChar w:fldCharType="separate"/>
      </w:r>
      <w:r>
        <w:t>10</w:t>
      </w:r>
      <w:r>
        <w:fldChar w:fldCharType="end"/>
      </w:r>
    </w:p>
    <w:p w14:paraId="152203BB" w14:textId="2DB97E41" w:rsidR="00CE1309" w:rsidRDefault="00CE1309">
      <w:pPr>
        <w:pStyle w:val="TOC1"/>
        <w:rPr>
          <w:rFonts w:asciiTheme="minorHAnsi" w:eastAsiaTheme="minorEastAsia" w:hAnsiTheme="minorHAnsi" w:cstheme="minorBidi"/>
          <w:szCs w:val="22"/>
        </w:rPr>
      </w:pPr>
      <w:r>
        <w:t>Annex A: Change history</w:t>
      </w:r>
      <w:r>
        <w:tab/>
      </w:r>
      <w:r>
        <w:fldChar w:fldCharType="begin"/>
      </w:r>
      <w:r>
        <w:instrText xml:space="preserve"> PAGEREF _Toc125012594 \h </w:instrText>
      </w:r>
      <w:r>
        <w:fldChar w:fldCharType="separate"/>
      </w:r>
      <w:r>
        <w:t>12</w:t>
      </w:r>
      <w:r>
        <w:fldChar w:fldCharType="end"/>
      </w:r>
    </w:p>
    <w:p w14:paraId="11C99C31" w14:textId="651F82B7" w:rsidR="00E8629F" w:rsidRPr="00F71644" w:rsidRDefault="00CE1309">
      <w:r>
        <w:rPr>
          <w:noProof/>
          <w:sz w:val="22"/>
        </w:rPr>
        <w:fldChar w:fldCharType="end"/>
      </w:r>
    </w:p>
    <w:p w14:paraId="7E79B134" w14:textId="77777777" w:rsidR="00E8629F" w:rsidRPr="00F71644" w:rsidRDefault="00E8629F">
      <w:pPr>
        <w:pStyle w:val="Heading1"/>
      </w:pPr>
      <w:r w:rsidRPr="00F71644">
        <w:br w:type="page"/>
      </w:r>
      <w:bookmarkStart w:id="3" w:name="_Toc124938176"/>
      <w:bookmarkStart w:id="4" w:name="_Toc125012466"/>
      <w:bookmarkStart w:id="5" w:name="_Toc125012576"/>
      <w:r w:rsidRPr="00F71644">
        <w:lastRenderedPageBreak/>
        <w:t>Foreword</w:t>
      </w:r>
      <w:bookmarkEnd w:id="3"/>
      <w:bookmarkEnd w:id="4"/>
      <w:bookmarkEnd w:id="5"/>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 xml:space="preserve">the second digit is incremented for all changes of substance, </w:t>
      </w:r>
      <w:proofErr w:type="gramStart"/>
      <w:r w:rsidRPr="00F71644">
        <w:t>i.e.</w:t>
      </w:r>
      <w:proofErr w:type="gramEnd"/>
      <w:r w:rsidRPr="00F71644">
        <w:t xml:space="preserv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6" w:name="_Toc124938177"/>
      <w:bookmarkStart w:id="7" w:name="_Toc125012467"/>
      <w:bookmarkStart w:id="8" w:name="_Toc125012577"/>
      <w:r w:rsidRPr="00F71644">
        <w:lastRenderedPageBreak/>
        <w:t>1</w:t>
      </w:r>
      <w:r w:rsidRPr="00F71644">
        <w:tab/>
        <w:t>Scope</w:t>
      </w:r>
      <w:bookmarkEnd w:id="6"/>
      <w:bookmarkEnd w:id="7"/>
      <w:bookmarkEnd w:id="8"/>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9" w:name="_Toc124938178"/>
      <w:bookmarkStart w:id="10" w:name="_Toc125012468"/>
      <w:bookmarkStart w:id="11" w:name="_Toc125012578"/>
      <w:r w:rsidRPr="00F71644">
        <w:t>2</w:t>
      </w:r>
      <w:r w:rsidRPr="00F71644">
        <w:tab/>
        <w:t>References</w:t>
      </w:r>
      <w:bookmarkEnd w:id="9"/>
      <w:bookmarkEnd w:id="10"/>
      <w:bookmarkEnd w:id="11"/>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12" w:name="_Toc124938179"/>
      <w:bookmarkStart w:id="13" w:name="_Toc125012469"/>
      <w:bookmarkStart w:id="14" w:name="_Toc125012579"/>
      <w:r w:rsidRPr="00F71644">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12"/>
      <w:bookmarkEnd w:id="13"/>
      <w:bookmarkEnd w:id="14"/>
    </w:p>
    <w:p w14:paraId="6E68AE0B" w14:textId="77777777" w:rsidR="00E8629F" w:rsidRDefault="00E8629F">
      <w:pPr>
        <w:pStyle w:val="Heading2"/>
      </w:pPr>
      <w:bookmarkStart w:id="15" w:name="_Toc124938180"/>
      <w:bookmarkStart w:id="16" w:name="_Toc125012470"/>
      <w:bookmarkStart w:id="17" w:name="_Toc125012580"/>
      <w:r w:rsidRPr="00F71644">
        <w:t>3.1</w:t>
      </w:r>
      <w:r w:rsidRPr="00F71644">
        <w:tab/>
        <w:t>Definitions</w:t>
      </w:r>
      <w:bookmarkEnd w:id="15"/>
      <w:bookmarkEnd w:id="16"/>
      <w:bookmarkEnd w:id="17"/>
    </w:p>
    <w:p w14:paraId="46ED9108" w14:textId="77777777" w:rsidR="00B46EDD" w:rsidRPr="009A3681" w:rsidRDefault="00B46EDD" w:rsidP="00B46EDD">
      <w:r w:rsidRPr="009A3681">
        <w:t xml:space="preserve">For the purposes of the present document, the terms and definitions given in </w:t>
      </w:r>
      <w:bookmarkStart w:id="18" w:name="OLE_LINK1"/>
      <w:bookmarkStart w:id="19" w:name="OLE_LINK2"/>
      <w:bookmarkStart w:id="20" w:name="OLE_LINK3"/>
      <w:bookmarkStart w:id="21" w:name="OLE_LINK4"/>
      <w:bookmarkStart w:id="22" w:name="OLE_LINK5"/>
      <w:r w:rsidRPr="009A3681">
        <w:t xml:space="preserve">3GPP </w:t>
      </w:r>
      <w:bookmarkEnd w:id="18"/>
      <w:bookmarkEnd w:id="19"/>
      <w:bookmarkEnd w:id="20"/>
      <w:bookmarkEnd w:id="21"/>
      <w:bookmarkEnd w:id="22"/>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23" w:name="_Toc124938181"/>
      <w:bookmarkStart w:id="24" w:name="_Toc125012471"/>
      <w:bookmarkStart w:id="25" w:name="_Toc125012581"/>
      <w:r w:rsidRPr="00F71644">
        <w:t>3.2</w:t>
      </w:r>
      <w:r w:rsidRPr="00F71644">
        <w:tab/>
        <w:t>Symbols</w:t>
      </w:r>
      <w:bookmarkEnd w:id="23"/>
      <w:bookmarkEnd w:id="24"/>
      <w:bookmarkEnd w:id="25"/>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26" w:name="_Toc124938182"/>
      <w:bookmarkStart w:id="27" w:name="_Toc125012472"/>
      <w:bookmarkStart w:id="28" w:name="_Toc125012582"/>
      <w:r w:rsidRPr="00F71644">
        <w:t>3.3</w:t>
      </w:r>
      <w:r w:rsidRPr="00F71644">
        <w:tab/>
        <w:t>Abbreviations</w:t>
      </w:r>
      <w:bookmarkEnd w:id="26"/>
      <w:bookmarkEnd w:id="27"/>
      <w:bookmarkEnd w:id="28"/>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29" w:name="_Toc124938183"/>
      <w:bookmarkStart w:id="30" w:name="_Toc125012473"/>
      <w:bookmarkStart w:id="31" w:name="_Toc125012583"/>
      <w:r w:rsidRPr="00F71644">
        <w:t>4</w:t>
      </w:r>
      <w:r w:rsidRPr="00F71644">
        <w:tab/>
        <w:t>Background</w:t>
      </w:r>
      <w:bookmarkEnd w:id="29"/>
      <w:bookmarkEnd w:id="30"/>
      <w:bookmarkEnd w:id="31"/>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reply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32" w:name="_Toc124938184"/>
      <w:bookmarkStart w:id="33" w:name="_Toc125012474"/>
      <w:bookmarkStart w:id="34" w:name="_Toc125012584"/>
      <w:r w:rsidRPr="00F71644">
        <w:t>5</w:t>
      </w:r>
      <w:r w:rsidRPr="00F71644">
        <w:tab/>
        <w:t>Frequency band arrangement</w:t>
      </w:r>
      <w:bookmarkEnd w:id="32"/>
      <w:bookmarkEnd w:id="33"/>
      <w:bookmarkEnd w:id="34"/>
    </w:p>
    <w:p w14:paraId="478929A4" w14:textId="195CC60F" w:rsidR="00D4606A" w:rsidRDefault="00D4606A" w:rsidP="00D4606A"/>
    <w:p w14:paraId="52D81E99" w14:textId="63BA767E" w:rsidR="00C97F4A" w:rsidRDefault="00C97F4A" w:rsidP="00C97F4A">
      <w:pPr>
        <w:pStyle w:val="Heading2"/>
        <w:rPr>
          <w:lang w:val="en-US"/>
        </w:rPr>
      </w:pPr>
      <w:bookmarkStart w:id="35" w:name="_Toc124938185"/>
      <w:bookmarkStart w:id="36" w:name="_Toc125012475"/>
      <w:bookmarkStart w:id="37" w:name="_Toc12501258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35"/>
      <w:bookmarkEnd w:id="36"/>
      <w:bookmarkEnd w:id="37"/>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proofErr w:type="spellStart"/>
            <w:r w:rsidRPr="00450518">
              <w:rPr>
                <w:rFonts w:ascii="Arial" w:eastAsia="MS Mincho" w:hAnsi="Arial"/>
                <w:b/>
                <w:sz w:val="18"/>
              </w:rPr>
              <w:t>ΔF</w:t>
            </w:r>
            <w:r w:rsidRPr="00450518">
              <w:rPr>
                <w:rFonts w:ascii="Arial" w:eastAsia="MS Mincho" w:hAnsi="Arial"/>
                <w:b/>
                <w:sz w:val="18"/>
                <w:vertAlign w:val="subscript"/>
              </w:rPr>
              <w:t>Raster</w:t>
            </w:r>
            <w:proofErr w:type="spellEnd"/>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5D314A88" w14:textId="23BB5316" w:rsidR="00232ED0" w:rsidRPr="00F54B46" w:rsidRDefault="00232ED0" w:rsidP="00232ED0">
      <w:pPr>
        <w:pStyle w:val="Heading2"/>
        <w:rPr>
          <w:lang w:val="en-US"/>
        </w:rPr>
      </w:pPr>
      <w:bookmarkStart w:id="38" w:name="_Toc124938186"/>
      <w:bookmarkStart w:id="39" w:name="_Toc125012476"/>
      <w:bookmarkStart w:id="40" w:name="_Toc125012586"/>
      <w:r w:rsidRPr="00F71644">
        <w:t>5.</w:t>
      </w:r>
      <w:r>
        <w:rPr>
          <w:lang w:val="en-US"/>
        </w:rPr>
        <w:t>2</w:t>
      </w:r>
      <w:r w:rsidRPr="00F71644">
        <w:tab/>
      </w:r>
      <w:r>
        <w:rPr>
          <w:lang w:val="en-US"/>
        </w:rPr>
        <w:t>Duplex spacing</w:t>
      </w:r>
      <w:bookmarkEnd w:id="38"/>
      <w:bookmarkEnd w:id="39"/>
      <w:bookmarkEnd w:id="40"/>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1FC44C15" w14:textId="3CAE003D" w:rsidR="0047449B" w:rsidRPr="00F71644" w:rsidRDefault="0047449B" w:rsidP="0047449B"/>
    <w:p w14:paraId="3B68672F" w14:textId="3566FBA9" w:rsidR="00A6240D" w:rsidRDefault="003D20B9" w:rsidP="00221ED4">
      <w:pPr>
        <w:pStyle w:val="Heading1"/>
        <w:rPr>
          <w:lang w:eastAsia="zh-CN"/>
        </w:rPr>
      </w:pPr>
      <w:bookmarkStart w:id="41" w:name="_Toc124938187"/>
      <w:bookmarkStart w:id="42" w:name="_Toc125012477"/>
      <w:bookmarkStart w:id="43" w:name="_Toc125012587"/>
      <w:r w:rsidRPr="00F71644">
        <w:t>6</w:t>
      </w:r>
      <w:r w:rsidRPr="00F71644">
        <w:tab/>
      </w:r>
      <w:r w:rsidR="0088361A">
        <w:rPr>
          <w:lang w:eastAsia="zh-CN"/>
        </w:rPr>
        <w:t>Compatibility with B71/n71</w:t>
      </w:r>
      <w:bookmarkEnd w:id="41"/>
      <w:bookmarkEnd w:id="42"/>
      <w:bookmarkEnd w:id="43"/>
    </w:p>
    <w:p w14:paraId="29AA427E" w14:textId="4AD14C46" w:rsidR="006219A3" w:rsidRPr="00DC2CC0" w:rsidRDefault="006219A3" w:rsidP="000450F4">
      <w:pPr>
        <w:rPr>
          <w:lang w:eastAsia="zh-CN"/>
        </w:rPr>
      </w:pPr>
    </w:p>
    <w:p w14:paraId="0FB8C1F5" w14:textId="37B1D3A1" w:rsidR="003D20B9" w:rsidRPr="00F71644" w:rsidRDefault="003D20B9" w:rsidP="003D20B9">
      <w:pPr>
        <w:pStyle w:val="Heading1"/>
        <w:rPr>
          <w:lang w:eastAsia="zh-CN"/>
        </w:rPr>
      </w:pPr>
      <w:bookmarkStart w:id="44" w:name="_Toc124938188"/>
      <w:bookmarkStart w:id="45" w:name="_Toc125012478"/>
      <w:bookmarkStart w:id="46" w:name="_Toc125012588"/>
      <w:r w:rsidRPr="00F71644">
        <w:rPr>
          <w:rFonts w:hint="eastAsia"/>
          <w:lang w:eastAsia="zh-CN"/>
        </w:rPr>
        <w:t>7</w:t>
      </w:r>
      <w:r w:rsidRPr="00F71644">
        <w:tab/>
      </w:r>
      <w:r w:rsidR="00050187">
        <w:t>UE and BS requirements</w:t>
      </w:r>
      <w:r w:rsidR="0088361A">
        <w:t xml:space="preserve"> for APT 600 MHz</w:t>
      </w:r>
      <w:bookmarkEnd w:id="44"/>
      <w:bookmarkEnd w:id="45"/>
      <w:bookmarkEnd w:id="46"/>
    </w:p>
    <w:p w14:paraId="3DF5866E" w14:textId="3C108B73" w:rsidR="003D20B9" w:rsidRPr="00F54B46" w:rsidRDefault="003D20B9" w:rsidP="003312CB">
      <w:pPr>
        <w:pStyle w:val="Heading2"/>
        <w:rPr>
          <w:lang w:val="en-US" w:eastAsia="zh-CN"/>
        </w:rPr>
      </w:pPr>
      <w:bookmarkStart w:id="47" w:name="_Toc124938189"/>
      <w:bookmarkStart w:id="48" w:name="_Toc125012479"/>
      <w:bookmarkStart w:id="49" w:name="_Toc12501258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47"/>
      <w:bookmarkEnd w:id="48"/>
      <w:bookmarkEnd w:id="49"/>
    </w:p>
    <w:p w14:paraId="0F330D2B" w14:textId="2BCA73F7" w:rsidR="000E688E" w:rsidRPr="00F54B46" w:rsidRDefault="001B26A4" w:rsidP="00F71644">
      <w:pPr>
        <w:pStyle w:val="Heading3"/>
        <w:rPr>
          <w:lang w:val="en-US" w:eastAsia="zh-CN"/>
        </w:rPr>
      </w:pPr>
      <w:bookmarkStart w:id="50" w:name="_Toc124938190"/>
      <w:bookmarkStart w:id="51" w:name="_Toc125012480"/>
      <w:bookmarkStart w:id="52" w:name="_Toc125012590"/>
      <w:r w:rsidRPr="00F71644">
        <w:rPr>
          <w:rFonts w:hint="eastAsia"/>
          <w:lang w:eastAsia="zh-CN"/>
        </w:rPr>
        <w:t>7.1</w:t>
      </w:r>
      <w:r w:rsidRPr="00F71644">
        <w:rPr>
          <w:lang w:eastAsia="zh-CN"/>
        </w:rPr>
        <w:t>.1</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50"/>
      <w:bookmarkEnd w:id="51"/>
      <w:bookmarkEnd w:id="52"/>
    </w:p>
    <w:p w14:paraId="575E9FF3" w14:textId="6B9123AE" w:rsidR="001B26A4" w:rsidRPr="00F7164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3810BE53" w14:textId="45D5F07D"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Pr="00F71644">
        <w:rPr>
          <w:lang w:eastAsia="zh-CN"/>
        </w:rPr>
        <w:tab/>
        <w:t>NS value and Spectrum Emission Mask</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53" w:name="_Toc124938191"/>
      <w:bookmarkStart w:id="54" w:name="_Toc125012481"/>
      <w:bookmarkStart w:id="55" w:name="_Toc12501259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53"/>
      <w:bookmarkEnd w:id="54"/>
      <w:bookmarkEnd w:id="55"/>
    </w:p>
    <w:p w14:paraId="623A0F2E" w14:textId="03499226" w:rsidR="00D0377D" w:rsidRPr="00F71644"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090A7EBF" w14:textId="02682320" w:rsidR="00B13CB3" w:rsidRPr="00F71644"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36F842AF" w14:textId="3B77B5AA" w:rsidR="00B13CB3" w:rsidRPr="00F71644" w:rsidRDefault="00B13CB3" w:rsidP="00254654">
      <w:pPr>
        <w:pStyle w:val="Heading4"/>
        <w:rPr>
          <w:lang w:eastAsia="zh-CN"/>
        </w:rPr>
      </w:pPr>
      <w:r w:rsidRPr="00F71644">
        <w:rPr>
          <w:lang w:eastAsia="zh-CN"/>
        </w:rPr>
        <w:t>7.1.2.3</w:t>
      </w:r>
      <w:r w:rsidRPr="00F71644">
        <w:rPr>
          <w:lang w:eastAsia="zh-CN"/>
        </w:rPr>
        <w:tab/>
        <w:t>Out-of-band blocking</w:t>
      </w: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56" w:name="_Toc124938192"/>
      <w:bookmarkStart w:id="57" w:name="_Toc125012482"/>
      <w:bookmarkStart w:id="58" w:name="_Toc12501259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56"/>
      <w:bookmarkEnd w:id="57"/>
      <w:bookmarkEnd w:id="58"/>
    </w:p>
    <w:p w14:paraId="499654CB" w14:textId="77777777" w:rsidR="00B81E03" w:rsidRDefault="00B81E03" w:rsidP="00B81E03">
      <w:pPr>
        <w:rPr>
          <w:lang w:val="en-US"/>
        </w:rPr>
      </w:pPr>
      <w:r>
        <w:t>Below are agreed changes (excluding system parameters) to 38.104 due to introduction of APT 600 MHz NR band:</w:t>
      </w:r>
    </w:p>
    <w:p w14:paraId="273FC5C4" w14:textId="507A1C7B" w:rsidR="00B81E03" w:rsidRDefault="008B31AD" w:rsidP="00B81E03">
      <w:proofErr w:type="spellStart"/>
      <w:r>
        <w:lastRenderedPageBreak/>
        <w:t>Editors</w:t>
      </w:r>
      <w:proofErr w:type="spellEnd"/>
      <w:r w:rsidR="00842C9F">
        <w:t xml:space="preserve"> Note : The section numbers below refer to 3GPP 38 104</w:t>
      </w:r>
    </w:p>
    <w:p w14:paraId="5492B7C2" w14:textId="77777777" w:rsidR="00B81E03" w:rsidRDefault="00B81E03" w:rsidP="00B81E03">
      <w:pPr>
        <w:keepNext/>
        <w:keepLines/>
        <w:autoSpaceDE/>
        <w:spacing w:before="120"/>
        <w:ind w:left="1701" w:hanging="1701"/>
        <w:outlineLvl w:val="4"/>
        <w:rPr>
          <w:rFonts w:ascii="Arial" w:hAnsi="Arial"/>
        </w:rPr>
      </w:pPr>
      <w:bookmarkStart w:id="59" w:name="_Toc13080205"/>
      <w:bookmarkStart w:id="60" w:name="_Toc29811704"/>
      <w:bookmarkStart w:id="61" w:name="_Toc36817256"/>
      <w:bookmarkStart w:id="62" w:name="_Toc37260172"/>
      <w:bookmarkStart w:id="63" w:name="_Toc37267560"/>
      <w:bookmarkStart w:id="64" w:name="_Toc44712162"/>
      <w:bookmarkStart w:id="65" w:name="_Toc45893475"/>
      <w:bookmarkStart w:id="66" w:name="_Toc53178202"/>
      <w:bookmarkStart w:id="67" w:name="_Toc53178653"/>
      <w:bookmarkStart w:id="68" w:name="_Toc61178879"/>
      <w:bookmarkStart w:id="69" w:name="_Toc61179349"/>
      <w:bookmarkStart w:id="70" w:name="_Toc67916645"/>
      <w:bookmarkStart w:id="71" w:name="_Toc74663243"/>
      <w:bookmarkStart w:id="72" w:name="_Toc82621783"/>
      <w:bookmarkStart w:id="73" w:name="_Toc90422630"/>
      <w:bookmarkStart w:id="74" w:name="_Toc106782823"/>
      <w:bookmarkStart w:id="75" w:name="_Toc107311714"/>
      <w:bookmarkStart w:id="76" w:name="_Toc107419298"/>
      <w:bookmarkStart w:id="77" w:name="_Toc107474925"/>
      <w:bookmarkStart w:id="78" w:name="_Toc20997794"/>
      <w:bookmarkStart w:id="79" w:name="_Toc29478473"/>
      <w:bookmarkStart w:id="80" w:name="_Toc35933071"/>
      <w:bookmarkStart w:id="81" w:name="_Toc35935359"/>
      <w:bookmarkStart w:id="82" w:name="_Toc37162943"/>
      <w:bookmarkStart w:id="83" w:name="_Toc37173271"/>
      <w:bookmarkStart w:id="84" w:name="_Toc37173523"/>
      <w:bookmarkStart w:id="85" w:name="_Toc44754079"/>
      <w:bookmarkStart w:id="86" w:name="_Toc45825507"/>
      <w:bookmarkStart w:id="87" w:name="_Toc45825759"/>
      <w:bookmarkStart w:id="88" w:name="_Toc45826011"/>
      <w:bookmarkStart w:id="89" w:name="_Toc45826263"/>
      <w:bookmarkStart w:id="90" w:name="_Toc52466429"/>
      <w:bookmarkStart w:id="91" w:name="_Toc66869414"/>
      <w:bookmarkStart w:id="92" w:name="_Toc66872232"/>
      <w:bookmarkStart w:id="93" w:name="_Toc75173389"/>
      <w:bookmarkStart w:id="94" w:name="_Toc76497205"/>
      <w:bookmarkStart w:id="95" w:name="_Toc82894006"/>
      <w:bookmarkStart w:id="96" w:name="_Toc89684537"/>
      <w:bookmarkStart w:id="97" w:name="_Toc98574678"/>
      <w:r>
        <w:rPr>
          <w:rFonts w:ascii="Arial" w:hAnsi="Arial"/>
        </w:rPr>
        <w:t>6.6.4.2.1</w:t>
      </w:r>
      <w:r>
        <w:rPr>
          <w:rFonts w:ascii="Arial" w:hAnsi="Arial"/>
        </w:rPr>
        <w:tab/>
      </w:r>
      <w:r>
        <w:rPr>
          <w:rFonts w:ascii="Arial" w:hAnsi="Arial"/>
          <w:i/>
        </w:rPr>
        <w:t>Basic limits</w:t>
      </w:r>
      <w:r>
        <w:rPr>
          <w:rFonts w:ascii="Arial" w:hAnsi="Arial"/>
        </w:rPr>
        <w:t xml:space="preserve"> </w:t>
      </w:r>
      <w:r>
        <w:rPr>
          <w:rFonts w:ascii="Arial" w:hAnsi="Arial"/>
          <w:lang w:eastAsia="zh-CN"/>
        </w:rPr>
        <w:t>for Wide Area BS (Category 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BA0793A" w14:textId="77777777" w:rsidR="00B81E03" w:rsidRDefault="00B81E03" w:rsidP="00B81E03">
      <w:pPr>
        <w:autoSpaceDE/>
      </w:pPr>
      <w:r>
        <w:t xml:space="preserve">For BS operating in Bands n5, n8, n12, n13, n14, </w:t>
      </w:r>
      <w:r>
        <w:rPr>
          <w:rFonts w:eastAsia="MS Mincho"/>
          <w:lang w:eastAsia="ja-JP"/>
        </w:rPr>
        <w:t xml:space="preserve">n18, n26, </w:t>
      </w:r>
      <w:r>
        <w:t xml:space="preserve">n28, n29, n71, n85, </w:t>
      </w:r>
      <w:r>
        <w:rPr>
          <w:highlight w:val="yellow"/>
        </w:rPr>
        <w:t>n105</w:t>
      </w:r>
      <w:r>
        <w:t xml:space="preserve">, </w:t>
      </w:r>
      <w:r>
        <w:rPr>
          <w:i/>
          <w:lang w:eastAsia="zh-CN"/>
        </w:rPr>
        <w:t>basic limits</w:t>
      </w:r>
      <w:r>
        <w:rPr>
          <w:lang w:eastAsia="zh-CN"/>
        </w:rPr>
        <w:t xml:space="preserve"> are </w:t>
      </w:r>
      <w:r>
        <w:t>specified in table 6.6.4.2.1</w:t>
      </w:r>
      <w:r>
        <w:noBreakHyphen/>
        <w:t>1.</w:t>
      </w:r>
    </w:p>
    <w:p w14:paraId="76576130" w14:textId="77777777" w:rsidR="00B81E03" w:rsidRDefault="00B81E03" w:rsidP="00B81E03">
      <w:pPr>
        <w:keepNext/>
        <w:keepLines/>
        <w:autoSpaceDE/>
        <w:spacing w:before="120"/>
        <w:ind w:left="1985" w:hanging="1985"/>
        <w:rPr>
          <w:rFonts w:ascii="Arial" w:eastAsiaTheme="minorHAnsi" w:hAnsi="Arial" w:cs="Arial"/>
          <w:sz w:val="22"/>
          <w:szCs w:val="22"/>
          <w:lang w:val="en-US"/>
        </w:rPr>
      </w:pPr>
      <w:bookmarkStart w:id="98" w:name="_Toc21127497"/>
      <w:bookmarkStart w:id="99" w:name="_Toc29811706"/>
      <w:bookmarkStart w:id="100" w:name="_Toc36817258"/>
      <w:bookmarkStart w:id="101" w:name="_Toc37260174"/>
      <w:bookmarkStart w:id="102" w:name="_Toc37267562"/>
      <w:bookmarkStart w:id="103" w:name="_Toc44712164"/>
      <w:bookmarkStart w:id="104" w:name="_Toc45893477"/>
      <w:r>
        <w:rPr>
          <w:rFonts w:ascii="Arial" w:eastAsiaTheme="minorHAnsi" w:hAnsi="Arial" w:cs="Arial"/>
        </w:rPr>
        <w:t>6.6.4.2.2.1</w:t>
      </w:r>
      <w:r>
        <w:rPr>
          <w:rFonts w:ascii="Arial" w:eastAsiaTheme="minorHAnsi" w:hAnsi="Arial" w:cs="Arial"/>
        </w:rPr>
        <w:tab/>
        <w:t>Category B</w:t>
      </w:r>
      <w:r>
        <w:rPr>
          <w:rFonts w:ascii="Arial" w:eastAsiaTheme="minorHAnsi" w:hAnsi="Arial" w:cs="Arial"/>
          <w:lang w:eastAsia="zh-CN"/>
        </w:rPr>
        <w:t xml:space="preserve"> requirements (Option 1)</w:t>
      </w:r>
      <w:bookmarkEnd w:id="98"/>
      <w:bookmarkEnd w:id="99"/>
      <w:bookmarkEnd w:id="100"/>
      <w:bookmarkEnd w:id="101"/>
      <w:bookmarkEnd w:id="102"/>
      <w:bookmarkEnd w:id="103"/>
      <w:bookmarkEnd w:id="104"/>
    </w:p>
    <w:p w14:paraId="11385458" w14:textId="77777777" w:rsidR="00B81E03" w:rsidRDefault="00B81E03" w:rsidP="00B81E03">
      <w:pPr>
        <w:autoSpaceDE/>
      </w:pPr>
      <w:r>
        <w:t xml:space="preserve">For BS operating in Bands n5, n8, </w:t>
      </w:r>
      <w:r>
        <w:rPr>
          <w:rFonts w:cs="v5.0.0"/>
        </w:rPr>
        <w:t xml:space="preserve">n12, </w:t>
      </w:r>
      <w:r>
        <w:t xml:space="preserve">n20, n26, n28, n29, n67, n71, n85, </w:t>
      </w:r>
      <w:r>
        <w:rPr>
          <w:highlight w:val="yellow"/>
        </w:rPr>
        <w:t>n105</w:t>
      </w:r>
      <w:r>
        <w:t xml:space="preserve">, the </w:t>
      </w:r>
      <w:r>
        <w:rPr>
          <w:rFonts w:cs="v5.0.0"/>
          <w:i/>
          <w:lang w:eastAsia="zh-CN"/>
        </w:rPr>
        <w:t>basic limits</w:t>
      </w:r>
      <w:r>
        <w:rPr>
          <w:rFonts w:cs="v5.0.0"/>
          <w:lang w:eastAsia="zh-CN"/>
        </w:rPr>
        <w:t xml:space="preserve"> are </w:t>
      </w:r>
      <w:r>
        <w:t>specified in table 6.6.4.2.2.1-1:</w:t>
      </w:r>
    </w:p>
    <w:p w14:paraId="390868A5" w14:textId="77777777" w:rsidR="00B81E03" w:rsidRDefault="00B81E03" w:rsidP="00B81E03">
      <w:pPr>
        <w:keepNext/>
        <w:keepLines/>
        <w:autoSpaceDE/>
        <w:spacing w:before="120"/>
        <w:ind w:left="1701" w:hanging="1701"/>
        <w:outlineLvl w:val="4"/>
        <w:rPr>
          <w:rFonts w:ascii="Arial" w:hAnsi="Arial"/>
          <w:sz w:val="22"/>
        </w:rPr>
      </w:pPr>
      <w:bookmarkStart w:id="105" w:name="_Toc106782836"/>
      <w:bookmarkStart w:id="106" w:name="_Toc107311727"/>
      <w:bookmarkStart w:id="107" w:name="_Toc107419311"/>
      <w:bookmarkStart w:id="108" w:name="_Toc107474938"/>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rFonts w:ascii="Arial" w:hAnsi="Arial"/>
        </w:rPr>
        <w:t>6.6.5.2.3</w:t>
      </w:r>
      <w:r>
        <w:rPr>
          <w:rFonts w:ascii="Arial" w:hAnsi="Arial"/>
        </w:rPr>
        <w:tab/>
        <w:t>Additional spurious emissions requirements</w:t>
      </w:r>
      <w:bookmarkEnd w:id="105"/>
      <w:bookmarkEnd w:id="106"/>
      <w:bookmarkEnd w:id="107"/>
      <w:bookmarkEnd w:id="108"/>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B81E03" w14:paraId="5937C4D9" w14:textId="77777777" w:rsidTr="00B81E03">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2A35005" w14:textId="77777777" w:rsidR="00B81E03" w:rsidRDefault="00B81E03">
            <w:pPr>
              <w:pStyle w:val="TAH"/>
              <w:spacing w:line="256" w:lineRule="auto"/>
              <w:rPr>
                <w:szCs w:val="22"/>
                <w:lang w:val="en-US"/>
              </w:rPr>
            </w:pPr>
            <w:r>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1E418DA2" w14:textId="77777777" w:rsidR="00B81E03" w:rsidRDefault="00B81E03">
            <w:pPr>
              <w:pStyle w:val="TAH"/>
              <w:spacing w:line="256" w:lineRule="auto"/>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3E35412" w14:textId="77777777" w:rsidR="00B81E03" w:rsidRDefault="00B81E03">
            <w:pPr>
              <w:pStyle w:val="TAH"/>
              <w:spacing w:line="256" w:lineRule="auto"/>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31D16AC" w14:textId="77777777" w:rsidR="00B81E03" w:rsidRDefault="00B81E03">
            <w:pPr>
              <w:pStyle w:val="TAH"/>
              <w:spacing w:line="256" w:lineRule="auto"/>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DFBA00D" w14:textId="77777777" w:rsidR="00B81E03" w:rsidRDefault="00B81E03">
            <w:pPr>
              <w:pStyle w:val="TAH"/>
              <w:spacing w:line="256" w:lineRule="auto"/>
            </w:pPr>
            <w:r>
              <w:t>Note</w:t>
            </w:r>
          </w:p>
        </w:tc>
      </w:tr>
      <w:tr w:rsidR="00B81E03" w14:paraId="5F13040C" w14:textId="77777777" w:rsidTr="00B81E03">
        <w:trPr>
          <w:cantSplit/>
          <w:jc w:val="center"/>
        </w:trPr>
        <w:tc>
          <w:tcPr>
            <w:tcW w:w="1301" w:type="dxa"/>
            <w:vMerge w:val="restart"/>
            <w:tcBorders>
              <w:top w:val="nil"/>
              <w:left w:val="single" w:sz="2" w:space="0" w:color="auto"/>
              <w:bottom w:val="single" w:sz="2" w:space="0" w:color="auto"/>
              <w:right w:val="single" w:sz="2" w:space="0" w:color="auto"/>
            </w:tcBorders>
            <w:hideMark/>
          </w:tcPr>
          <w:p w14:paraId="4B87A687" w14:textId="77777777" w:rsidR="00B81E03" w:rsidRDefault="00B81E03">
            <w:pPr>
              <w:pStyle w:val="TAC"/>
              <w:spacing w:line="256" w:lineRule="auto"/>
            </w:pPr>
            <w:r>
              <w:t>E-UTRA Band 71 or</w:t>
            </w:r>
          </w:p>
          <w:p w14:paraId="2E0C5FE3" w14:textId="77777777" w:rsidR="00B81E03" w:rsidRDefault="00B81E03">
            <w:pPr>
              <w:pStyle w:val="TAC"/>
              <w:spacing w:line="256" w:lineRule="auto"/>
            </w:pPr>
            <w:r>
              <w:t>NR Band n71</w:t>
            </w:r>
          </w:p>
        </w:tc>
        <w:tc>
          <w:tcPr>
            <w:tcW w:w="1700" w:type="dxa"/>
            <w:tcBorders>
              <w:top w:val="single" w:sz="2" w:space="0" w:color="auto"/>
              <w:left w:val="single" w:sz="2" w:space="0" w:color="auto"/>
              <w:bottom w:val="single" w:sz="2" w:space="0" w:color="auto"/>
              <w:right w:val="single" w:sz="2" w:space="0" w:color="auto"/>
            </w:tcBorders>
            <w:hideMark/>
          </w:tcPr>
          <w:p w14:paraId="2BC74EF3" w14:textId="77777777" w:rsidR="00B81E03" w:rsidRDefault="00B81E03">
            <w:pPr>
              <w:pStyle w:val="TAC"/>
              <w:spacing w:line="256" w:lineRule="auto"/>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182C7EB2" w14:textId="77777777" w:rsidR="00B81E03" w:rsidRDefault="00B81E03">
            <w:pPr>
              <w:pStyle w:val="TAC"/>
              <w:spacing w:line="256" w:lineRule="auto"/>
            </w:pPr>
            <w:r>
              <w:t>-52 dBm</w:t>
            </w:r>
          </w:p>
        </w:tc>
        <w:tc>
          <w:tcPr>
            <w:tcW w:w="1417" w:type="dxa"/>
            <w:tcBorders>
              <w:top w:val="single" w:sz="2" w:space="0" w:color="auto"/>
              <w:left w:val="single" w:sz="2" w:space="0" w:color="auto"/>
              <w:bottom w:val="single" w:sz="2" w:space="0" w:color="auto"/>
              <w:right w:val="single" w:sz="2" w:space="0" w:color="auto"/>
            </w:tcBorders>
            <w:hideMark/>
          </w:tcPr>
          <w:p w14:paraId="7E0531E6" w14:textId="77777777" w:rsidR="00B81E03" w:rsidRDefault="00B81E03">
            <w:pPr>
              <w:pStyle w:val="TAC"/>
              <w:spacing w:line="256" w:lineRule="auto"/>
            </w:pPr>
            <w:r>
              <w:t>1 MHz</w:t>
            </w:r>
          </w:p>
        </w:tc>
        <w:tc>
          <w:tcPr>
            <w:tcW w:w="4421" w:type="dxa"/>
            <w:tcBorders>
              <w:top w:val="single" w:sz="2" w:space="0" w:color="auto"/>
              <w:left w:val="single" w:sz="2" w:space="0" w:color="auto"/>
              <w:bottom w:val="single" w:sz="2" w:space="0" w:color="auto"/>
              <w:right w:val="single" w:sz="2" w:space="0" w:color="auto"/>
            </w:tcBorders>
            <w:hideMark/>
          </w:tcPr>
          <w:p w14:paraId="28585073" w14:textId="77777777" w:rsidR="00B81E03" w:rsidRDefault="00B81E03">
            <w:pPr>
              <w:pStyle w:val="TAL"/>
              <w:spacing w:line="256" w:lineRule="auto"/>
            </w:pPr>
            <w:r>
              <w:t>This requirement does not apply to BS operating in band n71</w:t>
            </w:r>
            <w:r>
              <w:rPr>
                <w:highlight w:val="yellow"/>
                <w:lang w:eastAsia="ko-KR"/>
              </w:rPr>
              <w:t xml:space="preserve"> or n105</w:t>
            </w:r>
          </w:p>
        </w:tc>
      </w:tr>
      <w:tr w:rsidR="00B81E03" w14:paraId="15541FAF" w14:textId="77777777" w:rsidTr="00B81E03">
        <w:trPr>
          <w:cantSplit/>
          <w:jc w:val="center"/>
        </w:trPr>
        <w:tc>
          <w:tcPr>
            <w:tcW w:w="1301" w:type="dxa"/>
            <w:vMerge/>
            <w:tcBorders>
              <w:top w:val="nil"/>
              <w:left w:val="single" w:sz="2" w:space="0" w:color="auto"/>
              <w:bottom w:val="single" w:sz="2" w:space="0" w:color="auto"/>
              <w:right w:val="single" w:sz="2" w:space="0" w:color="auto"/>
            </w:tcBorders>
            <w:vAlign w:val="center"/>
            <w:hideMark/>
          </w:tcPr>
          <w:p w14:paraId="778F2A01" w14:textId="77777777" w:rsidR="00B81E03" w:rsidRDefault="00B81E03">
            <w:pPr>
              <w:autoSpaceDE/>
              <w:autoSpaceDN/>
              <w:spacing w:line="256" w:lineRule="auto"/>
              <w:rPr>
                <w:rFonts w:ascii="Arial" w:eastAsiaTheme="minorHAnsi" w:hAnsi="Arial" w:cs="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A4B6CE9" w14:textId="77777777" w:rsidR="00B81E03" w:rsidRDefault="00B81E03">
            <w:pPr>
              <w:pStyle w:val="TAC"/>
              <w:spacing w:line="256" w:lineRule="auto"/>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4A9E0CEC" w14:textId="77777777" w:rsidR="00B81E03" w:rsidRDefault="00B81E03">
            <w:pPr>
              <w:pStyle w:val="TAC"/>
              <w:spacing w:line="256" w:lineRule="auto"/>
            </w:pPr>
            <w:r>
              <w:t>-49 dBm</w:t>
            </w:r>
          </w:p>
        </w:tc>
        <w:tc>
          <w:tcPr>
            <w:tcW w:w="1417" w:type="dxa"/>
            <w:tcBorders>
              <w:top w:val="single" w:sz="2" w:space="0" w:color="auto"/>
              <w:left w:val="single" w:sz="2" w:space="0" w:color="auto"/>
              <w:bottom w:val="single" w:sz="2" w:space="0" w:color="auto"/>
              <w:right w:val="single" w:sz="2" w:space="0" w:color="auto"/>
            </w:tcBorders>
            <w:hideMark/>
          </w:tcPr>
          <w:p w14:paraId="2C629141" w14:textId="77777777" w:rsidR="00B81E03" w:rsidRDefault="00B81E03">
            <w:pPr>
              <w:pStyle w:val="TAC"/>
              <w:spacing w:line="256" w:lineRule="auto"/>
            </w:pPr>
            <w:r>
              <w:t>1 MHz</w:t>
            </w:r>
          </w:p>
        </w:tc>
        <w:tc>
          <w:tcPr>
            <w:tcW w:w="4421" w:type="dxa"/>
            <w:tcBorders>
              <w:top w:val="single" w:sz="2" w:space="0" w:color="auto"/>
              <w:left w:val="single" w:sz="2" w:space="0" w:color="auto"/>
              <w:bottom w:val="single" w:sz="2" w:space="0" w:color="auto"/>
              <w:right w:val="single" w:sz="2" w:space="0" w:color="auto"/>
            </w:tcBorders>
            <w:hideMark/>
          </w:tcPr>
          <w:p w14:paraId="5C6B2415" w14:textId="77777777" w:rsidR="00B81E03" w:rsidRDefault="00B81E03">
            <w:pPr>
              <w:pStyle w:val="TAL"/>
              <w:spacing w:line="256" w:lineRule="auto"/>
            </w:pPr>
            <w:r>
              <w:t>This requirement does not apply to BS operating in band n71</w:t>
            </w:r>
            <w:r>
              <w:rPr>
                <w:highlight w:val="yellow"/>
                <w:lang w:eastAsia="ko-KR"/>
              </w:rPr>
              <w:t xml:space="preserve"> or n105</w:t>
            </w:r>
            <w:r>
              <w:t>, since it is already covered by the requirement in clause 6.6.5.2.2.</w:t>
            </w:r>
          </w:p>
        </w:tc>
      </w:tr>
      <w:tr w:rsidR="00B81E03" w14:paraId="2C68C825" w14:textId="77777777" w:rsidTr="00B81E03">
        <w:trPr>
          <w:cantSplit/>
          <w:jc w:val="center"/>
        </w:trPr>
        <w:tc>
          <w:tcPr>
            <w:tcW w:w="1301" w:type="dxa"/>
            <w:vMerge w:val="restart"/>
            <w:tcBorders>
              <w:top w:val="nil"/>
              <w:left w:val="single" w:sz="2" w:space="0" w:color="auto"/>
              <w:bottom w:val="single" w:sz="2" w:space="0" w:color="auto"/>
              <w:right w:val="single" w:sz="2" w:space="0" w:color="auto"/>
            </w:tcBorders>
            <w:hideMark/>
          </w:tcPr>
          <w:p w14:paraId="57503F2F" w14:textId="77777777" w:rsidR="00B81E03" w:rsidRDefault="00B81E03">
            <w:pPr>
              <w:pStyle w:val="TAC"/>
              <w:spacing w:line="256" w:lineRule="auto"/>
            </w:pPr>
            <w:r>
              <w:rPr>
                <w:highlight w:val="yellow"/>
              </w:rPr>
              <w:t>NR Band n105</w:t>
            </w:r>
          </w:p>
        </w:tc>
        <w:tc>
          <w:tcPr>
            <w:tcW w:w="1700" w:type="dxa"/>
            <w:tcBorders>
              <w:top w:val="single" w:sz="2" w:space="0" w:color="auto"/>
              <w:left w:val="single" w:sz="2" w:space="0" w:color="auto"/>
              <w:bottom w:val="single" w:sz="2" w:space="0" w:color="auto"/>
              <w:right w:val="single" w:sz="2" w:space="0" w:color="auto"/>
            </w:tcBorders>
            <w:hideMark/>
          </w:tcPr>
          <w:p w14:paraId="3C94DA45" w14:textId="77777777" w:rsidR="00B81E03" w:rsidRDefault="00B81E03">
            <w:pPr>
              <w:pStyle w:val="TAC"/>
              <w:spacing w:line="256" w:lineRule="auto"/>
              <w:rPr>
                <w:rFonts w:cs="Arial"/>
                <w:highlight w:val="yellow"/>
              </w:rPr>
            </w:pPr>
            <w:r>
              <w:rPr>
                <w:highlight w:val="yellow"/>
              </w:rPr>
              <w:t>612 – 652 MHz</w:t>
            </w:r>
          </w:p>
        </w:tc>
        <w:tc>
          <w:tcPr>
            <w:tcW w:w="851" w:type="dxa"/>
            <w:tcBorders>
              <w:top w:val="single" w:sz="2" w:space="0" w:color="auto"/>
              <w:left w:val="single" w:sz="2" w:space="0" w:color="auto"/>
              <w:bottom w:val="single" w:sz="2" w:space="0" w:color="auto"/>
              <w:right w:val="single" w:sz="2" w:space="0" w:color="auto"/>
            </w:tcBorders>
            <w:hideMark/>
          </w:tcPr>
          <w:p w14:paraId="35866DFF" w14:textId="77777777" w:rsidR="00B81E03" w:rsidRDefault="00B81E03">
            <w:pPr>
              <w:pStyle w:val="TAC"/>
              <w:spacing w:line="256" w:lineRule="auto"/>
              <w:rPr>
                <w:highlight w:val="yellow"/>
                <w:lang w:eastAsia="ko-KR"/>
              </w:rPr>
            </w:pPr>
            <w:r>
              <w:rPr>
                <w:highlight w:val="yellow"/>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1369CD1" w14:textId="77777777" w:rsidR="00B81E03" w:rsidRDefault="00B81E03">
            <w:pPr>
              <w:pStyle w:val="TAC"/>
              <w:spacing w:line="256" w:lineRule="auto"/>
              <w:rPr>
                <w:highlight w:val="yellow"/>
                <w:lang w:eastAsia="ko-KR"/>
              </w:rPr>
            </w:pPr>
            <w:r>
              <w:rPr>
                <w:highlight w:val="yellow"/>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272AB4DA" w14:textId="77777777" w:rsidR="00B81E03" w:rsidRDefault="00B81E03">
            <w:pPr>
              <w:pStyle w:val="TAL"/>
              <w:spacing w:line="256" w:lineRule="auto"/>
              <w:rPr>
                <w:highlight w:val="yellow"/>
                <w:lang w:eastAsia="ko-KR"/>
              </w:rPr>
            </w:pPr>
            <w:r>
              <w:rPr>
                <w:highlight w:val="yellow"/>
                <w:lang w:eastAsia="ko-KR"/>
              </w:rPr>
              <w:t xml:space="preserve">This requirement does not apply to BS operating in band n71 </w:t>
            </w:r>
            <w:bookmarkStart w:id="109" w:name="_Hlk108696027"/>
            <w:r>
              <w:rPr>
                <w:highlight w:val="yellow"/>
                <w:lang w:eastAsia="ko-KR"/>
              </w:rPr>
              <w:t xml:space="preserve">or </w:t>
            </w:r>
            <w:bookmarkEnd w:id="109"/>
            <w:r>
              <w:rPr>
                <w:highlight w:val="yellow"/>
                <w:lang w:eastAsia="ko-KR"/>
              </w:rPr>
              <w:t>n105.</w:t>
            </w:r>
          </w:p>
        </w:tc>
      </w:tr>
      <w:tr w:rsidR="00B81E03" w14:paraId="142B8C5C" w14:textId="77777777" w:rsidTr="00B81E03">
        <w:trPr>
          <w:cantSplit/>
          <w:jc w:val="center"/>
        </w:trPr>
        <w:tc>
          <w:tcPr>
            <w:tcW w:w="1301" w:type="dxa"/>
            <w:vMerge/>
            <w:tcBorders>
              <w:top w:val="nil"/>
              <w:left w:val="single" w:sz="2" w:space="0" w:color="auto"/>
              <w:bottom w:val="single" w:sz="2" w:space="0" w:color="auto"/>
              <w:right w:val="single" w:sz="2" w:space="0" w:color="auto"/>
            </w:tcBorders>
            <w:vAlign w:val="center"/>
            <w:hideMark/>
          </w:tcPr>
          <w:p w14:paraId="4AD2F437" w14:textId="77777777" w:rsidR="00B81E03" w:rsidRDefault="00B81E03">
            <w:pPr>
              <w:autoSpaceDE/>
              <w:autoSpaceDN/>
              <w:spacing w:line="256" w:lineRule="auto"/>
              <w:rPr>
                <w:rFonts w:ascii="Arial" w:eastAsiaTheme="minorHAnsi" w:hAnsi="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9EFD017" w14:textId="77777777" w:rsidR="00B81E03" w:rsidRDefault="00B81E03">
            <w:pPr>
              <w:pStyle w:val="TAC"/>
              <w:spacing w:line="256" w:lineRule="auto"/>
              <w:rPr>
                <w:highlight w:val="yellow"/>
              </w:rPr>
            </w:pPr>
            <w:r>
              <w:rPr>
                <w:highlight w:val="yellow"/>
              </w:rPr>
              <w:t>663 – 703 MHz</w:t>
            </w:r>
          </w:p>
        </w:tc>
        <w:tc>
          <w:tcPr>
            <w:tcW w:w="851" w:type="dxa"/>
            <w:tcBorders>
              <w:top w:val="single" w:sz="2" w:space="0" w:color="auto"/>
              <w:left w:val="single" w:sz="2" w:space="0" w:color="auto"/>
              <w:bottom w:val="single" w:sz="2" w:space="0" w:color="auto"/>
              <w:right w:val="single" w:sz="2" w:space="0" w:color="auto"/>
            </w:tcBorders>
            <w:hideMark/>
          </w:tcPr>
          <w:p w14:paraId="200EC5F1" w14:textId="77777777" w:rsidR="00B81E03" w:rsidRDefault="00B81E03">
            <w:pPr>
              <w:pStyle w:val="TAC"/>
              <w:spacing w:line="256" w:lineRule="auto"/>
              <w:rPr>
                <w:highlight w:val="yellow"/>
                <w:lang w:eastAsia="ko-KR"/>
              </w:rPr>
            </w:pPr>
            <w:r>
              <w:rPr>
                <w:highlight w:val="yellow"/>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1CC823E" w14:textId="77777777" w:rsidR="00B81E03" w:rsidRDefault="00B81E03">
            <w:pPr>
              <w:pStyle w:val="TAC"/>
              <w:spacing w:line="256" w:lineRule="auto"/>
              <w:rPr>
                <w:highlight w:val="yellow"/>
                <w:lang w:eastAsia="ko-KR"/>
              </w:rPr>
            </w:pPr>
            <w:r>
              <w:rPr>
                <w:highlight w:val="yellow"/>
                <w:lang w:eastAsia="ko-KR"/>
              </w:rPr>
              <w:t>1 MHz</w:t>
            </w:r>
          </w:p>
        </w:tc>
        <w:tc>
          <w:tcPr>
            <w:tcW w:w="4421" w:type="dxa"/>
            <w:tcBorders>
              <w:top w:val="single" w:sz="2" w:space="0" w:color="auto"/>
              <w:left w:val="single" w:sz="2" w:space="0" w:color="auto"/>
              <w:bottom w:val="single" w:sz="2" w:space="0" w:color="auto"/>
              <w:right w:val="single" w:sz="2" w:space="0" w:color="auto"/>
            </w:tcBorders>
            <w:hideMark/>
          </w:tcPr>
          <w:p w14:paraId="4DAD809B" w14:textId="77777777" w:rsidR="00B81E03" w:rsidRDefault="00B81E03">
            <w:pPr>
              <w:pStyle w:val="TAL"/>
              <w:spacing w:line="256" w:lineRule="auto"/>
              <w:rPr>
                <w:highlight w:val="yellow"/>
                <w:lang w:eastAsia="ko-KR"/>
              </w:rPr>
            </w:pPr>
            <w:r>
              <w:rPr>
                <w:highlight w:val="yellow"/>
                <w:lang w:eastAsia="ko-KR"/>
              </w:rPr>
              <w:t>This requirement does not apply to BS operating in band n105, since it is already covered by the requirement in clause 6.6.5.2.2.</w:t>
            </w:r>
          </w:p>
        </w:tc>
      </w:tr>
    </w:tbl>
    <w:p w14:paraId="65B454ED" w14:textId="77777777" w:rsidR="00B81E03" w:rsidRDefault="00B81E03" w:rsidP="00B81E03">
      <w:pPr>
        <w:rPr>
          <w:sz w:val="22"/>
          <w:szCs w:val="22"/>
          <w:lang w:val="en-US"/>
        </w:rPr>
      </w:pPr>
    </w:p>
    <w:p w14:paraId="522AE814" w14:textId="77777777" w:rsidR="00B81E03" w:rsidRDefault="00B81E03" w:rsidP="00B81E03">
      <w:pPr>
        <w:keepNext/>
        <w:keepLines/>
        <w:autoSpaceDE/>
        <w:spacing w:before="120"/>
        <w:ind w:left="1701" w:hanging="1701"/>
        <w:outlineLvl w:val="4"/>
        <w:rPr>
          <w:rFonts w:ascii="Arial" w:hAnsi="Arial"/>
        </w:rPr>
      </w:pPr>
      <w:bookmarkStart w:id="110" w:name="_Toc106782837"/>
      <w:bookmarkStart w:id="111" w:name="_Toc107311728"/>
      <w:bookmarkStart w:id="112" w:name="_Toc107419312"/>
      <w:bookmarkStart w:id="113" w:name="_Toc107474939"/>
      <w:r>
        <w:rPr>
          <w:rFonts w:ascii="Arial" w:hAnsi="Arial"/>
        </w:rPr>
        <w:t>6.6.5.2.4</w:t>
      </w:r>
      <w:r>
        <w:rPr>
          <w:rFonts w:ascii="Arial" w:hAnsi="Arial"/>
        </w:rPr>
        <w:tab/>
        <w:t>Co-location with other base stations</w:t>
      </w:r>
      <w:bookmarkEnd w:id="110"/>
      <w:bookmarkEnd w:id="111"/>
      <w:bookmarkEnd w:id="112"/>
      <w:bookmarkEnd w:id="113"/>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81E03" w14:paraId="17EE8539" w14:textId="77777777" w:rsidTr="00B81E03">
        <w:trPr>
          <w:cantSplit/>
          <w:jc w:val="center"/>
        </w:trPr>
        <w:tc>
          <w:tcPr>
            <w:tcW w:w="2291" w:type="dxa"/>
            <w:tcBorders>
              <w:top w:val="single" w:sz="4" w:space="0" w:color="auto"/>
              <w:left w:val="single" w:sz="4" w:space="0" w:color="auto"/>
              <w:bottom w:val="nil"/>
              <w:right w:val="single" w:sz="4" w:space="0" w:color="auto"/>
            </w:tcBorders>
            <w:hideMark/>
          </w:tcPr>
          <w:p w14:paraId="53163B41" w14:textId="77777777" w:rsidR="00B81E03" w:rsidRDefault="00B81E03">
            <w:pPr>
              <w:pStyle w:val="TAH"/>
              <w:spacing w:line="256" w:lineRule="auto"/>
              <w:rPr>
                <w:szCs w:val="22"/>
                <w:lang w:val="en-US"/>
              </w:rPr>
            </w:pPr>
            <w:r>
              <w:t>Type of co-located BS</w:t>
            </w:r>
          </w:p>
        </w:tc>
        <w:tc>
          <w:tcPr>
            <w:tcW w:w="1996" w:type="dxa"/>
            <w:tcBorders>
              <w:top w:val="single" w:sz="4" w:space="0" w:color="auto"/>
              <w:left w:val="single" w:sz="4" w:space="0" w:color="auto"/>
              <w:bottom w:val="nil"/>
              <w:right w:val="single" w:sz="4" w:space="0" w:color="auto"/>
            </w:tcBorders>
            <w:hideMark/>
          </w:tcPr>
          <w:p w14:paraId="16EC0D59" w14:textId="77777777" w:rsidR="00B81E03" w:rsidRDefault="00B81E03">
            <w:pPr>
              <w:pStyle w:val="TAH"/>
              <w:spacing w:line="256" w:lineRule="auto"/>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8C8D5E9" w14:textId="77777777" w:rsidR="00B81E03" w:rsidRDefault="00B81E03">
            <w:pPr>
              <w:pStyle w:val="TAH"/>
              <w:spacing w:line="256" w:lineRule="auto"/>
              <w:rPr>
                <w:rFonts w:cs="v5.0.0"/>
              </w:rPr>
            </w:pPr>
            <w:r>
              <w:rPr>
                <w:rFonts w:cs="v5.0.0"/>
                <w:i/>
              </w:rPr>
              <w:t>Basic limits</w:t>
            </w:r>
          </w:p>
        </w:tc>
        <w:tc>
          <w:tcPr>
            <w:tcW w:w="1414" w:type="dxa"/>
            <w:tcBorders>
              <w:top w:val="single" w:sz="4" w:space="0" w:color="auto"/>
              <w:left w:val="single" w:sz="4" w:space="0" w:color="auto"/>
              <w:bottom w:val="nil"/>
              <w:right w:val="single" w:sz="4" w:space="0" w:color="auto"/>
            </w:tcBorders>
            <w:hideMark/>
          </w:tcPr>
          <w:p w14:paraId="4BC34FE4" w14:textId="77777777" w:rsidR="00B81E03" w:rsidRDefault="00B81E03">
            <w:pPr>
              <w:pStyle w:val="TAH"/>
              <w:spacing w:line="256" w:lineRule="auto"/>
            </w:pPr>
            <w:r>
              <w:t>Measurement</w:t>
            </w:r>
          </w:p>
        </w:tc>
        <w:tc>
          <w:tcPr>
            <w:tcW w:w="1606" w:type="dxa"/>
            <w:tcBorders>
              <w:top w:val="single" w:sz="4" w:space="0" w:color="auto"/>
              <w:left w:val="single" w:sz="4" w:space="0" w:color="auto"/>
              <w:bottom w:val="nil"/>
              <w:right w:val="single" w:sz="4" w:space="0" w:color="auto"/>
            </w:tcBorders>
            <w:hideMark/>
          </w:tcPr>
          <w:p w14:paraId="1EDCCE99" w14:textId="77777777" w:rsidR="00B81E03" w:rsidRDefault="00B81E03">
            <w:pPr>
              <w:pStyle w:val="TAH"/>
              <w:spacing w:line="256" w:lineRule="auto"/>
              <w:rPr>
                <w:rFonts w:cs="Arial"/>
              </w:rPr>
            </w:pPr>
            <w:r>
              <w:t>Note</w:t>
            </w:r>
          </w:p>
        </w:tc>
      </w:tr>
      <w:tr w:rsidR="00B81E03" w14:paraId="6144F4B9" w14:textId="77777777" w:rsidTr="00B81E03">
        <w:trPr>
          <w:cantSplit/>
          <w:jc w:val="center"/>
        </w:trPr>
        <w:tc>
          <w:tcPr>
            <w:tcW w:w="2291" w:type="dxa"/>
            <w:tcBorders>
              <w:top w:val="nil"/>
              <w:left w:val="single" w:sz="4" w:space="0" w:color="auto"/>
              <w:bottom w:val="single" w:sz="4" w:space="0" w:color="auto"/>
              <w:right w:val="single" w:sz="4" w:space="0" w:color="auto"/>
            </w:tcBorders>
          </w:tcPr>
          <w:p w14:paraId="347993AE" w14:textId="77777777" w:rsidR="00B81E03" w:rsidRDefault="00B81E03">
            <w:pPr>
              <w:pStyle w:val="TAH"/>
              <w:spacing w:line="256" w:lineRule="auto"/>
              <w:rPr>
                <w:rFonts w:cs="v5.0.0"/>
                <w:lang w:eastAsia="zh-CN"/>
              </w:rPr>
            </w:pPr>
          </w:p>
        </w:tc>
        <w:tc>
          <w:tcPr>
            <w:tcW w:w="1996" w:type="dxa"/>
            <w:tcBorders>
              <w:top w:val="nil"/>
              <w:left w:val="single" w:sz="4" w:space="0" w:color="auto"/>
              <w:bottom w:val="single" w:sz="4" w:space="0" w:color="auto"/>
              <w:right w:val="single" w:sz="4" w:space="0" w:color="auto"/>
            </w:tcBorders>
            <w:hideMark/>
          </w:tcPr>
          <w:p w14:paraId="372347FD" w14:textId="77777777" w:rsidR="00B81E03" w:rsidRDefault="00B81E03">
            <w:pPr>
              <w:pStyle w:val="TAH"/>
              <w:spacing w:line="256" w:lineRule="auto"/>
              <w:rPr>
                <w:rFonts w:cs="v5.0.0"/>
              </w:rPr>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F8D7D37" w14:textId="77777777" w:rsidR="00B81E03" w:rsidRDefault="00B81E03">
            <w:pPr>
              <w:pStyle w:val="TAH"/>
              <w:spacing w:line="256" w:lineRule="auto"/>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2098BAF" w14:textId="77777777" w:rsidR="00B81E03" w:rsidRDefault="00B81E03">
            <w:pPr>
              <w:pStyle w:val="TAH"/>
              <w:spacing w:line="256" w:lineRule="auto"/>
            </w:pPr>
            <w:r>
              <w:t>MR BS</w:t>
            </w:r>
          </w:p>
        </w:tc>
        <w:tc>
          <w:tcPr>
            <w:tcW w:w="880" w:type="dxa"/>
            <w:tcBorders>
              <w:top w:val="single" w:sz="4" w:space="0" w:color="auto"/>
              <w:left w:val="single" w:sz="4" w:space="0" w:color="auto"/>
              <w:bottom w:val="single" w:sz="4" w:space="0" w:color="auto"/>
              <w:right w:val="single" w:sz="4" w:space="0" w:color="auto"/>
            </w:tcBorders>
            <w:hideMark/>
          </w:tcPr>
          <w:p w14:paraId="53409735" w14:textId="77777777" w:rsidR="00B81E03" w:rsidRDefault="00B81E03">
            <w:pPr>
              <w:pStyle w:val="TAH"/>
              <w:spacing w:line="256" w:lineRule="auto"/>
              <w:rPr>
                <w:rFonts w:cs="Arial"/>
              </w:rPr>
            </w:pPr>
            <w:r>
              <w:t>LA BS</w:t>
            </w:r>
          </w:p>
        </w:tc>
        <w:tc>
          <w:tcPr>
            <w:tcW w:w="1414" w:type="dxa"/>
            <w:tcBorders>
              <w:top w:val="nil"/>
              <w:left w:val="single" w:sz="4" w:space="0" w:color="auto"/>
              <w:bottom w:val="single" w:sz="4" w:space="0" w:color="auto"/>
              <w:right w:val="single" w:sz="4" w:space="0" w:color="auto"/>
            </w:tcBorders>
            <w:hideMark/>
          </w:tcPr>
          <w:p w14:paraId="6FF5B5E6" w14:textId="77777777" w:rsidR="00B81E03" w:rsidRDefault="00B81E03">
            <w:pPr>
              <w:pStyle w:val="TAH"/>
              <w:spacing w:line="256" w:lineRule="auto"/>
              <w:rPr>
                <w:rFonts w:cs="v5.0.0"/>
              </w:rPr>
            </w:pPr>
            <w:r>
              <w:t>bandwidth</w:t>
            </w:r>
          </w:p>
        </w:tc>
        <w:tc>
          <w:tcPr>
            <w:tcW w:w="1606" w:type="dxa"/>
            <w:tcBorders>
              <w:top w:val="nil"/>
              <w:left w:val="single" w:sz="4" w:space="0" w:color="auto"/>
              <w:bottom w:val="single" w:sz="4" w:space="0" w:color="auto"/>
              <w:right w:val="single" w:sz="4" w:space="0" w:color="auto"/>
            </w:tcBorders>
          </w:tcPr>
          <w:p w14:paraId="40503D1A" w14:textId="77777777" w:rsidR="00B81E03" w:rsidRDefault="00B81E03">
            <w:pPr>
              <w:pStyle w:val="TAH"/>
              <w:spacing w:line="256" w:lineRule="auto"/>
            </w:pPr>
          </w:p>
        </w:tc>
      </w:tr>
      <w:tr w:rsidR="00B81E03" w14:paraId="22FC74C7" w14:textId="77777777" w:rsidTr="00B81E0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D34BA" w14:textId="77777777" w:rsidR="00B81E03" w:rsidRDefault="00B81E03">
            <w:pPr>
              <w:pStyle w:val="TAC"/>
              <w:spacing w:line="256" w:lineRule="auto"/>
              <w:rPr>
                <w:rFonts w:cs="Arial"/>
                <w:highlight w:val="yellow"/>
              </w:rPr>
            </w:pPr>
            <w:r>
              <w:rPr>
                <w:highlight w:val="yellow"/>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518C7D0A" w14:textId="77777777" w:rsidR="00B81E03" w:rsidRDefault="00B81E03">
            <w:pPr>
              <w:pStyle w:val="TAC"/>
              <w:spacing w:line="256" w:lineRule="auto"/>
              <w:rPr>
                <w:highlight w:val="yellow"/>
              </w:rPr>
            </w:pPr>
            <w:r>
              <w:rPr>
                <w:highlight w:val="yellow"/>
              </w:rPr>
              <w:t>663 – 703 MHz</w:t>
            </w:r>
          </w:p>
        </w:tc>
        <w:tc>
          <w:tcPr>
            <w:tcW w:w="879" w:type="dxa"/>
            <w:tcBorders>
              <w:top w:val="single" w:sz="4" w:space="0" w:color="auto"/>
              <w:left w:val="single" w:sz="4" w:space="0" w:color="auto"/>
              <w:bottom w:val="single" w:sz="4" w:space="0" w:color="auto"/>
              <w:right w:val="single" w:sz="4" w:space="0" w:color="auto"/>
            </w:tcBorders>
            <w:hideMark/>
          </w:tcPr>
          <w:p w14:paraId="15A5CEB0" w14:textId="77777777" w:rsidR="00B81E03" w:rsidRDefault="00B81E03">
            <w:pPr>
              <w:pStyle w:val="TAC"/>
              <w:spacing w:line="256" w:lineRule="auto"/>
              <w:rPr>
                <w:highlight w:val="yellow"/>
              </w:rPr>
            </w:pPr>
            <w:r>
              <w:rPr>
                <w:highlight w:val="yellow"/>
              </w:rPr>
              <w:t>-96 dBm</w:t>
            </w:r>
          </w:p>
        </w:tc>
        <w:tc>
          <w:tcPr>
            <w:tcW w:w="879" w:type="dxa"/>
            <w:tcBorders>
              <w:top w:val="single" w:sz="4" w:space="0" w:color="auto"/>
              <w:left w:val="single" w:sz="4" w:space="0" w:color="auto"/>
              <w:bottom w:val="single" w:sz="4" w:space="0" w:color="auto"/>
              <w:right w:val="single" w:sz="4" w:space="0" w:color="auto"/>
            </w:tcBorders>
            <w:hideMark/>
          </w:tcPr>
          <w:p w14:paraId="14F6F88D" w14:textId="77777777" w:rsidR="00B81E03" w:rsidRDefault="00B81E03">
            <w:pPr>
              <w:pStyle w:val="TAC"/>
              <w:spacing w:line="256" w:lineRule="auto"/>
              <w:rPr>
                <w:highlight w:val="yellow"/>
              </w:rPr>
            </w:pPr>
            <w:r>
              <w:rPr>
                <w:highlight w:val="yellow"/>
              </w:rPr>
              <w:t>-91 dBm</w:t>
            </w:r>
          </w:p>
        </w:tc>
        <w:tc>
          <w:tcPr>
            <w:tcW w:w="880" w:type="dxa"/>
            <w:tcBorders>
              <w:top w:val="single" w:sz="4" w:space="0" w:color="auto"/>
              <w:left w:val="single" w:sz="4" w:space="0" w:color="auto"/>
              <w:bottom w:val="single" w:sz="4" w:space="0" w:color="auto"/>
              <w:right w:val="single" w:sz="4" w:space="0" w:color="auto"/>
            </w:tcBorders>
            <w:hideMark/>
          </w:tcPr>
          <w:p w14:paraId="61A9FF0E" w14:textId="77777777" w:rsidR="00B81E03" w:rsidRDefault="00B81E03">
            <w:pPr>
              <w:pStyle w:val="TAC"/>
              <w:spacing w:line="256" w:lineRule="auto"/>
              <w:rPr>
                <w:highlight w:val="yellow"/>
              </w:rPr>
            </w:pPr>
            <w:r>
              <w:rPr>
                <w:highlight w:val="yellow"/>
              </w:rPr>
              <w:t>-88 dBm</w:t>
            </w:r>
          </w:p>
        </w:tc>
        <w:tc>
          <w:tcPr>
            <w:tcW w:w="1414" w:type="dxa"/>
            <w:tcBorders>
              <w:top w:val="single" w:sz="4" w:space="0" w:color="auto"/>
              <w:left w:val="single" w:sz="4" w:space="0" w:color="auto"/>
              <w:bottom w:val="single" w:sz="4" w:space="0" w:color="auto"/>
              <w:right w:val="single" w:sz="4" w:space="0" w:color="auto"/>
            </w:tcBorders>
            <w:hideMark/>
          </w:tcPr>
          <w:p w14:paraId="51AAA103" w14:textId="77777777" w:rsidR="00B81E03" w:rsidRDefault="00B81E03">
            <w:pPr>
              <w:pStyle w:val="TAC"/>
              <w:spacing w:line="256" w:lineRule="auto"/>
              <w:rPr>
                <w:highlight w:val="yellow"/>
              </w:rPr>
            </w:pPr>
            <w:r>
              <w:rPr>
                <w:highlight w:val="yellow"/>
              </w:rPr>
              <w:t>100 kHz</w:t>
            </w:r>
          </w:p>
        </w:tc>
        <w:tc>
          <w:tcPr>
            <w:tcW w:w="1606" w:type="dxa"/>
            <w:tcBorders>
              <w:top w:val="single" w:sz="4" w:space="0" w:color="auto"/>
              <w:left w:val="single" w:sz="4" w:space="0" w:color="auto"/>
              <w:bottom w:val="single" w:sz="4" w:space="0" w:color="auto"/>
              <w:right w:val="single" w:sz="4" w:space="0" w:color="auto"/>
            </w:tcBorders>
          </w:tcPr>
          <w:p w14:paraId="19EFE3A2" w14:textId="77777777" w:rsidR="00B81E03" w:rsidRDefault="00B81E03">
            <w:pPr>
              <w:pStyle w:val="TAC"/>
              <w:spacing w:line="256" w:lineRule="auto"/>
            </w:pPr>
          </w:p>
        </w:tc>
      </w:tr>
    </w:tbl>
    <w:p w14:paraId="4A18AF3D" w14:textId="77777777" w:rsidR="00B81E03" w:rsidRDefault="00B81E03" w:rsidP="00FC17F6"/>
    <w:p w14:paraId="3A261F0A" w14:textId="77777777" w:rsidR="00D80B43" w:rsidRPr="00DC2CC0" w:rsidRDefault="00D80B43" w:rsidP="00FC17F6">
      <w:pPr>
        <w:rPr>
          <w:lang w:eastAsia="zh-CN"/>
        </w:rPr>
      </w:pPr>
    </w:p>
    <w:p w14:paraId="63819979" w14:textId="5DDF52A4" w:rsidR="00D80B43" w:rsidRDefault="00D80B43" w:rsidP="00D80B43">
      <w:pPr>
        <w:pStyle w:val="Heading1"/>
      </w:pPr>
      <w:bookmarkStart w:id="114" w:name="_Toc124938193"/>
      <w:bookmarkStart w:id="115" w:name="_Toc125012483"/>
      <w:bookmarkStart w:id="116" w:name="_Toc125012593"/>
      <w:r>
        <w:rPr>
          <w:lang w:eastAsia="zh-CN"/>
        </w:rPr>
        <w:t>8</w:t>
      </w:r>
      <w:r w:rsidRPr="00F71644">
        <w:tab/>
      </w:r>
      <w:r>
        <w:t>Expected Output and Time Scale</w:t>
      </w:r>
      <w:bookmarkEnd w:id="114"/>
      <w:bookmarkEnd w:id="115"/>
      <w:bookmarkEnd w:id="116"/>
    </w:p>
    <w:p w14:paraId="2A5488EF" w14:textId="4C93557B" w:rsidR="00FC17F6" w:rsidRPr="00DC2CC0" w:rsidRDefault="00FC17F6" w:rsidP="00FC17F6">
      <w:pPr>
        <w:rPr>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C17F6" w14:paraId="10716D9F" w14:textId="77777777" w:rsidTr="00E751BA">
        <w:tc>
          <w:tcPr>
            <w:tcW w:w="1617" w:type="dxa"/>
            <w:shd w:val="clear" w:color="auto" w:fill="D9D9D9"/>
            <w:tcMar>
              <w:left w:w="57" w:type="dxa"/>
              <w:right w:w="57" w:type="dxa"/>
            </w:tcMar>
            <w:vAlign w:val="center"/>
          </w:tcPr>
          <w:p w14:paraId="3FF4E74D" w14:textId="77777777" w:rsidR="00FC17F6" w:rsidRPr="000450F4" w:rsidRDefault="00FC17F6" w:rsidP="00E751BA">
            <w:pPr>
              <w:spacing w:after="0"/>
              <w:ind w:right="-99"/>
              <w:rPr>
                <w:rFonts w:ascii="Arial" w:hAnsi="Arial" w:cs="Arial"/>
                <w:sz w:val="16"/>
                <w:szCs w:val="16"/>
              </w:rPr>
            </w:pPr>
            <w:r w:rsidRPr="000450F4">
              <w:rPr>
                <w:rFonts w:ascii="Arial" w:hAnsi="Arial" w:cs="Arial"/>
                <w:sz w:val="16"/>
                <w:szCs w:val="16"/>
              </w:rPr>
              <w:t xml:space="preserve">Type </w:t>
            </w:r>
          </w:p>
        </w:tc>
        <w:tc>
          <w:tcPr>
            <w:tcW w:w="1134" w:type="dxa"/>
            <w:shd w:val="clear" w:color="auto" w:fill="D9D9D9"/>
            <w:tcMar>
              <w:left w:w="57" w:type="dxa"/>
              <w:right w:w="57" w:type="dxa"/>
            </w:tcMar>
            <w:vAlign w:val="center"/>
          </w:tcPr>
          <w:p w14:paraId="315A39FC" w14:textId="77777777" w:rsidR="00FC17F6" w:rsidRPr="000450F4" w:rsidRDefault="00FC17F6" w:rsidP="00E751BA">
            <w:pPr>
              <w:spacing w:after="0"/>
              <w:ind w:right="-99"/>
              <w:rPr>
                <w:rFonts w:ascii="Arial" w:hAnsi="Arial" w:cs="Arial"/>
              </w:rPr>
            </w:pPr>
            <w:r w:rsidRPr="000450F4">
              <w:rPr>
                <w:rFonts w:ascii="Arial" w:hAnsi="Arial" w:cs="Arial"/>
                <w:sz w:val="16"/>
                <w:szCs w:val="16"/>
              </w:rPr>
              <w:t>TS/TR number</w:t>
            </w:r>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Title</w:t>
            </w:r>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 xml:space="preserve">For info </w:t>
            </w:r>
            <w:r w:rsidRPr="00FC17F6">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For approval at TSG#</w:t>
            </w:r>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Remarks</w:t>
            </w:r>
          </w:p>
        </w:tc>
      </w:tr>
      <w:tr w:rsidR="00FC17F6" w14:paraId="652CFCCF" w14:textId="77777777" w:rsidTr="00E751BA">
        <w:tc>
          <w:tcPr>
            <w:tcW w:w="1617" w:type="dxa"/>
          </w:tcPr>
          <w:p w14:paraId="6A871F90" w14:textId="77777777" w:rsidR="00FC17F6" w:rsidRDefault="00FC17F6" w:rsidP="00E751BA">
            <w:pPr>
              <w:spacing w:after="0"/>
              <w:rPr>
                <w:i/>
              </w:rPr>
            </w:pPr>
            <w:proofErr w:type="gramStart"/>
            <w:r>
              <w:rPr>
                <w:i/>
              </w:rPr>
              <w:t>Internal  TR</w:t>
            </w:r>
            <w:proofErr w:type="gramEnd"/>
          </w:p>
        </w:tc>
        <w:tc>
          <w:tcPr>
            <w:tcW w:w="1134" w:type="dxa"/>
          </w:tcPr>
          <w:p w14:paraId="5CD2B6FF" w14:textId="77777777" w:rsidR="00FC17F6" w:rsidRPr="000450F4" w:rsidRDefault="00FC17F6" w:rsidP="00E751BA">
            <w:pPr>
              <w:spacing w:after="0"/>
              <w:rPr>
                <w:rFonts w:ascii="Arial" w:hAnsi="Arial" w:cs="Arial"/>
                <w:i/>
                <w:sz w:val="16"/>
                <w:szCs w:val="16"/>
              </w:rPr>
            </w:pPr>
            <w:hyperlink r:id="rId12" w:tgtFrame="https://www.3gpp.org/_blank" w:history="1">
              <w:r w:rsidRPr="000450F4">
                <w:rPr>
                  <w:rFonts w:ascii="Arial" w:hAnsi="Arial" w:cs="Arial"/>
                  <w:sz w:val="16"/>
                  <w:szCs w:val="16"/>
                </w:rPr>
                <w:t>38.892</w:t>
              </w:r>
            </w:hyperlink>
          </w:p>
        </w:tc>
        <w:tc>
          <w:tcPr>
            <w:tcW w:w="2409" w:type="dxa"/>
          </w:tcPr>
          <w:p w14:paraId="1AC32CC1" w14:textId="77777777" w:rsidR="00FC17F6" w:rsidRPr="000450F4" w:rsidRDefault="00FC17F6" w:rsidP="00E751BA">
            <w:pPr>
              <w:spacing w:after="0"/>
              <w:rPr>
                <w:rFonts w:ascii="Arial" w:hAnsi="Arial" w:cs="Arial"/>
                <w:i/>
                <w:sz w:val="16"/>
                <w:szCs w:val="16"/>
              </w:rPr>
            </w:pPr>
            <w:r w:rsidRPr="000450F4">
              <w:rPr>
                <w:rFonts w:ascii="Arial" w:hAnsi="Arial" w:cs="Arial"/>
                <w:sz w:val="16"/>
                <w:szCs w:val="16"/>
              </w:rPr>
              <w:t>APT 600 MHz NR band</w:t>
            </w:r>
          </w:p>
        </w:tc>
        <w:tc>
          <w:tcPr>
            <w:tcW w:w="993" w:type="dxa"/>
          </w:tcPr>
          <w:p w14:paraId="4C98B2F7" w14:textId="77777777" w:rsidR="00FC17F6" w:rsidRDefault="00FC17F6" w:rsidP="00E751BA">
            <w:pPr>
              <w:spacing w:after="0"/>
              <w:rPr>
                <w:i/>
              </w:rPr>
            </w:pPr>
          </w:p>
        </w:tc>
        <w:tc>
          <w:tcPr>
            <w:tcW w:w="1074" w:type="dxa"/>
          </w:tcPr>
          <w:p w14:paraId="1916992E" w14:textId="77777777" w:rsidR="00FC17F6" w:rsidRPr="000450F4" w:rsidRDefault="00FC17F6" w:rsidP="00E751BA">
            <w:pPr>
              <w:spacing w:after="0"/>
              <w:rPr>
                <w:rFonts w:ascii="Arial" w:hAnsi="Arial" w:cs="Arial"/>
                <w:iCs/>
                <w:sz w:val="16"/>
                <w:szCs w:val="16"/>
              </w:rPr>
            </w:pPr>
            <w:r w:rsidRPr="000450F4">
              <w:rPr>
                <w:rFonts w:ascii="Arial" w:hAnsi="Arial" w:cs="Arial"/>
                <w:iCs/>
                <w:sz w:val="16"/>
                <w:szCs w:val="16"/>
              </w:rPr>
              <w:t>RAN#99</w:t>
            </w:r>
          </w:p>
        </w:tc>
        <w:tc>
          <w:tcPr>
            <w:tcW w:w="2186" w:type="dxa"/>
          </w:tcPr>
          <w:p w14:paraId="12FF3F53" w14:textId="77777777" w:rsidR="00FC17F6" w:rsidRDefault="00FC17F6" w:rsidP="00E751BA">
            <w:pPr>
              <w:spacing w:after="0"/>
              <w:rPr>
                <w:i/>
              </w:rPr>
            </w:pPr>
          </w:p>
        </w:tc>
      </w:tr>
    </w:tbl>
    <w:p w14:paraId="0F3F6984" w14:textId="77777777" w:rsidR="00FC17F6" w:rsidRDefault="00FC17F6">
      <w:pPr>
        <w:overflowPunct/>
        <w:autoSpaceDE/>
        <w:autoSpaceDN/>
        <w:adjustRightInd/>
        <w:spacing w:after="0"/>
        <w:textAlignment w:val="auto"/>
        <w:rPr>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C17F6" w14:paraId="13B13B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sz w:val="16"/>
                <w:szCs w:val="16"/>
              </w:rPr>
            </w:pPr>
            <w:r>
              <w:rPr>
                <w:sz w:val="16"/>
                <w:szCs w:val="16"/>
              </w:rPr>
              <w:t>Remarks</w:t>
            </w:r>
          </w:p>
        </w:tc>
      </w:tr>
      <w:tr w:rsidR="00FC17F6" w14:paraId="5D92E78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rFonts w:ascii="Arial" w:hAnsi="Arial" w:cs="Arial"/>
                <w:iCs/>
                <w:sz w:val="16"/>
                <w:szCs w:val="16"/>
              </w:rPr>
            </w:pPr>
            <w:r>
              <w:rPr>
                <w:rFonts w:ascii="Arial" w:hAnsi="Arial" w:cs="Arial"/>
                <w:iCs/>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734429D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rFonts w:ascii="Arial" w:hAnsi="Arial" w:cs="Arial"/>
                <w:iCs/>
                <w:sz w:val="16"/>
                <w:szCs w:val="16"/>
              </w:rPr>
            </w:pPr>
            <w:r>
              <w:rPr>
                <w:rFonts w:ascii="Arial" w:hAnsi="Arial"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DBF8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rFonts w:ascii="Arial" w:hAnsi="Arial" w:cs="Arial"/>
                <w:iCs/>
                <w:sz w:val="16"/>
                <w:szCs w:val="16"/>
              </w:rPr>
            </w:pPr>
            <w:r>
              <w:rPr>
                <w:rFonts w:ascii="Arial" w:hAnsi="Arial" w:cs="Arial"/>
                <w:iCs/>
                <w:sz w:val="16"/>
                <w:szCs w:val="16"/>
              </w:rPr>
              <w:t>38.104</w:t>
            </w:r>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6D34A"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rFonts w:ascii="Arial" w:hAnsi="Arial" w:cs="Arial"/>
                <w:iCs/>
                <w:sz w:val="16"/>
                <w:szCs w:val="16"/>
              </w:rPr>
            </w:pPr>
            <w:r>
              <w:rPr>
                <w:rFonts w:ascii="Arial" w:hAnsi="Arial" w:cs="Arial"/>
                <w:iCs/>
                <w:sz w:val="16"/>
                <w:szCs w:val="16"/>
              </w:rPr>
              <w:t>38.141-1</w:t>
            </w:r>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Perf. Part</w:t>
            </w:r>
          </w:p>
        </w:tc>
      </w:tr>
      <w:tr w:rsidR="00FC17F6" w14:paraId="5FA9329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rFonts w:ascii="Arial" w:hAnsi="Arial" w:cs="Arial"/>
                <w:iCs/>
                <w:sz w:val="16"/>
                <w:szCs w:val="16"/>
              </w:rPr>
            </w:pPr>
            <w:r>
              <w:rPr>
                <w:rFonts w:ascii="Arial" w:hAnsi="Arial" w:cs="Arial"/>
                <w:iCs/>
                <w:sz w:val="16"/>
                <w:szCs w:val="16"/>
              </w:rPr>
              <w:t>38.141-2</w:t>
            </w:r>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14:paraId="2198805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17F049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rFonts w:ascii="Arial" w:hAnsi="Arial" w:cs="Arial"/>
                <w:iCs/>
                <w:sz w:val="16"/>
                <w:szCs w:val="16"/>
              </w:rPr>
            </w:pPr>
            <w:r>
              <w:rPr>
                <w:rFonts w:ascii="Arial" w:hAnsi="Arial" w:cs="Arial"/>
                <w:iCs/>
                <w:sz w:val="16"/>
                <w:szCs w:val="16"/>
              </w:rPr>
              <w:t>36.104</w:t>
            </w:r>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5F47A9F7"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rFonts w:ascii="Arial" w:hAnsi="Arial" w:cs="Arial"/>
                <w:iCs/>
                <w:sz w:val="16"/>
                <w:szCs w:val="16"/>
              </w:rPr>
            </w:pPr>
            <w:r>
              <w:rPr>
                <w:rFonts w:ascii="Arial" w:hAnsi="Arial" w:cs="Arial"/>
                <w:iCs/>
                <w:sz w:val="16"/>
                <w:szCs w:val="16"/>
              </w:rPr>
              <w:t>36.141</w:t>
            </w:r>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rFonts w:ascii="Arial" w:hAnsi="Arial" w:cs="Arial"/>
                <w:iCs/>
                <w:sz w:val="16"/>
                <w:szCs w:val="16"/>
                <w:lang w:val="es-US" w:eastAsia="ja-JP"/>
              </w:rPr>
            </w:pPr>
            <w:r>
              <w:rPr>
                <w:rFonts w:ascii="Arial" w:hAnsi="Arial"/>
                <w:sz w:val="16"/>
                <w:szCs w:val="16"/>
                <w:lang w:val="es-US" w:eastAsia="ja-JP"/>
              </w:rPr>
              <w:t xml:space="preserve">E-UTRA; BS </w:t>
            </w:r>
            <w:proofErr w:type="spellStart"/>
            <w:r>
              <w:rPr>
                <w:rFonts w:ascii="Arial" w:hAnsi="Arial"/>
                <w:sz w:val="16"/>
                <w:szCs w:val="16"/>
                <w:lang w:val="es-US" w:eastAsia="ja-JP"/>
              </w:rPr>
              <w:t>conformance</w:t>
            </w:r>
            <w:proofErr w:type="spellEnd"/>
            <w:r>
              <w:rPr>
                <w:rFonts w:ascii="Arial" w:hAnsi="Arial"/>
                <w:sz w:val="16"/>
                <w:szCs w:val="16"/>
                <w:lang w:val="es-US" w:eastAsia="ja-JP"/>
              </w:rPr>
              <w:t xml:space="preserve"> </w:t>
            </w:r>
            <w:proofErr w:type="spellStart"/>
            <w:r>
              <w:rPr>
                <w:rFonts w:ascii="Arial" w:hAnsi="Arial"/>
                <w:sz w:val="16"/>
                <w:szCs w:val="16"/>
                <w:lang w:val="es-US" w:eastAsia="ja-JP"/>
              </w:rPr>
              <w:t>testing</w:t>
            </w:r>
            <w:proofErr w:type="spellEnd"/>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7319B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rFonts w:ascii="Arial" w:hAnsi="Arial" w:cs="Arial"/>
                <w:iCs/>
                <w:sz w:val="16"/>
                <w:szCs w:val="16"/>
              </w:rPr>
            </w:pPr>
            <w:r>
              <w:rPr>
                <w:rFonts w:ascii="Arial" w:hAnsi="Arial" w:cs="Arial"/>
                <w:iCs/>
                <w:sz w:val="16"/>
                <w:szCs w:val="16"/>
              </w:rPr>
              <w:lastRenderedPageBreak/>
              <w:t>37.104</w:t>
            </w:r>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 xml:space="preserve">E-UTRA, </w:t>
            </w:r>
            <w:proofErr w:type="gramStart"/>
            <w:r>
              <w:rPr>
                <w:rFonts w:ascii="Arial" w:hAnsi="Arial"/>
                <w:sz w:val="16"/>
                <w:szCs w:val="16"/>
                <w:lang w:val="en-US" w:eastAsia="ja-JP"/>
              </w:rPr>
              <w:t>UTRA</w:t>
            </w:r>
            <w:proofErr w:type="gramEnd"/>
            <w:r>
              <w:rPr>
                <w:rFonts w:ascii="Arial" w:hAnsi="Arial"/>
                <w:sz w:val="16"/>
                <w:szCs w:val="16"/>
                <w:lang w:val="en-US" w:eastAsia="ja-JP"/>
              </w:rPr>
              <w:t xml:space="preserve">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1115283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rFonts w:ascii="Arial" w:hAnsi="Arial" w:cs="Arial"/>
                <w:iCs/>
                <w:sz w:val="16"/>
                <w:szCs w:val="16"/>
              </w:rPr>
            </w:pPr>
            <w:r>
              <w:rPr>
                <w:rFonts w:ascii="Arial" w:hAnsi="Arial" w:cs="Arial"/>
                <w:iCs/>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 xml:space="preserve">E-UTRA, </w:t>
            </w:r>
            <w:proofErr w:type="gramStart"/>
            <w:r>
              <w:rPr>
                <w:rFonts w:ascii="Arial" w:hAnsi="Arial"/>
                <w:sz w:val="16"/>
                <w:szCs w:val="16"/>
                <w:lang w:val="en-US" w:eastAsia="ja-JP"/>
              </w:rPr>
              <w:t>UTRA</w:t>
            </w:r>
            <w:proofErr w:type="gramEnd"/>
            <w:r>
              <w:rPr>
                <w:rFonts w:ascii="Arial" w:hAnsi="Arial"/>
                <w:sz w:val="16"/>
                <w:szCs w:val="16"/>
                <w:lang w:val="en-US" w:eastAsia="ja-JP"/>
              </w:rPr>
              <w:t xml:space="preserve">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7524DC40"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rFonts w:ascii="Arial" w:hAnsi="Arial" w:cs="Arial"/>
                <w:iCs/>
                <w:sz w:val="16"/>
                <w:szCs w:val="16"/>
              </w:rPr>
            </w:pPr>
            <w:r>
              <w:rPr>
                <w:rFonts w:ascii="Arial" w:hAnsi="Arial" w:cs="Arial"/>
                <w:iCs/>
                <w:sz w:val="16"/>
                <w:szCs w:val="16"/>
              </w:rPr>
              <w:t>37.105</w:t>
            </w:r>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333F58D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rFonts w:ascii="Arial" w:hAnsi="Arial" w:cs="Arial"/>
                <w:iCs/>
                <w:sz w:val="16"/>
                <w:szCs w:val="16"/>
              </w:rPr>
            </w:pPr>
            <w:r>
              <w:rPr>
                <w:rFonts w:ascii="Arial" w:hAnsi="Arial" w:cs="Arial"/>
                <w:iCs/>
                <w:sz w:val="16"/>
                <w:szCs w:val="16"/>
              </w:rPr>
              <w:t>37.145-1</w:t>
            </w:r>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24260FE"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rFonts w:ascii="Arial" w:hAnsi="Arial" w:cs="Arial"/>
                <w:iCs/>
                <w:sz w:val="16"/>
                <w:szCs w:val="16"/>
              </w:rPr>
            </w:pPr>
            <w:r>
              <w:rPr>
                <w:rFonts w:ascii="Arial" w:hAnsi="Arial" w:cs="Arial"/>
                <w:iCs/>
                <w:sz w:val="16"/>
                <w:szCs w:val="16"/>
              </w:rPr>
              <w:t>37.145-2</w:t>
            </w:r>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3F69ADB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8.174</w:t>
            </w:r>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rFonts w:ascii="Arial" w:hAnsi="Arial"/>
                <w:sz w:val="16"/>
                <w:szCs w:val="16"/>
                <w:lang w:eastAsia="ja-JP"/>
              </w:rPr>
            </w:pPr>
            <w:proofErr w:type="gramStart"/>
            <w:r>
              <w:rPr>
                <w:rFonts w:ascii="Arial" w:hAnsi="Arial"/>
                <w:sz w:val="16"/>
                <w:szCs w:val="16"/>
                <w:lang w:eastAsia="ja-JP"/>
              </w:rPr>
              <w:t>NR;</w:t>
            </w:r>
            <w:proofErr w:type="gramEnd"/>
            <w:r>
              <w:rPr>
                <w:rFonts w:ascii="Arial" w:hAnsi="Arial"/>
                <w:sz w:val="16"/>
                <w:szCs w:val="16"/>
                <w:lang w:eastAsia="ja-JP"/>
              </w:rPr>
              <w:t xml:space="preserve">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0D9DF19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rFonts w:ascii="Arial" w:hAnsi="Arial"/>
                <w:sz w:val="16"/>
                <w:szCs w:val="16"/>
                <w:lang w:eastAsia="ja-JP"/>
              </w:rPr>
            </w:pPr>
            <w:proofErr w:type="gramStart"/>
            <w:r>
              <w:rPr>
                <w:rFonts w:ascii="Arial" w:hAnsi="Arial"/>
                <w:sz w:val="16"/>
                <w:szCs w:val="16"/>
                <w:lang w:val="en-US" w:eastAsia="ja-JP"/>
              </w:rPr>
              <w:t>NR;</w:t>
            </w:r>
            <w:proofErr w:type="gramEnd"/>
            <w:r>
              <w:rPr>
                <w:rFonts w:ascii="Arial" w:hAnsi="Arial"/>
                <w:sz w:val="16"/>
                <w:szCs w:val="16"/>
                <w:lang w:val="en-US" w:eastAsia="ja-JP"/>
              </w:rPr>
              <w:t xml:space="preserve">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ABCFA88"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rFonts w:ascii="Arial" w:hAnsi="Arial"/>
                <w:sz w:val="16"/>
                <w:szCs w:val="16"/>
                <w:lang w:eastAsia="ja-JP"/>
              </w:rPr>
            </w:pPr>
            <w:proofErr w:type="gramStart"/>
            <w:r>
              <w:rPr>
                <w:rFonts w:ascii="Arial" w:hAnsi="Arial"/>
                <w:sz w:val="16"/>
                <w:szCs w:val="16"/>
                <w:lang w:val="en-US" w:eastAsia="ja-JP"/>
              </w:rPr>
              <w:t>NR;</w:t>
            </w:r>
            <w:proofErr w:type="gramEnd"/>
            <w:r>
              <w:rPr>
                <w:rFonts w:ascii="Arial" w:hAnsi="Arial"/>
                <w:sz w:val="16"/>
                <w:szCs w:val="16"/>
                <w:lang w:val="en-US" w:eastAsia="ja-JP"/>
              </w:rPr>
              <w:t xml:space="preserve">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61CA1E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rFonts w:ascii="Arial" w:hAnsi="Arial" w:cs="Arial"/>
                <w:iCs/>
                <w:sz w:val="16"/>
                <w:szCs w:val="16"/>
              </w:rPr>
            </w:pPr>
            <w:r>
              <w:rPr>
                <w:rFonts w:ascii="Arial" w:hAnsi="Arial" w:cs="Arial" w:hint="eastAsia"/>
                <w:iCs/>
                <w:sz w:val="16"/>
                <w:szCs w:val="16"/>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2BB565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rFonts w:ascii="Arial" w:hAnsi="Arial" w:cs="Arial"/>
                <w:iCs/>
                <w:sz w:val="16"/>
                <w:szCs w:val="16"/>
              </w:rPr>
            </w:pPr>
            <w:r>
              <w:rPr>
                <w:rFonts w:ascii="Arial" w:hAnsi="Arial"/>
                <w:sz w:val="16"/>
                <w:szCs w:val="16"/>
                <w:lang w:val="en-US" w:eastAsia="ja-JP"/>
              </w:rPr>
              <w:t>38.115-1</w:t>
            </w:r>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919FA21"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8F97946" w14:textId="77777777" w:rsidR="00FC17F6" w:rsidRDefault="00FC17F6" w:rsidP="00E751BA">
            <w:pPr>
              <w:spacing w:after="0"/>
              <w:rPr>
                <w:rFonts w:ascii="Arial" w:hAnsi="Arial" w:cs="Arial"/>
                <w:iCs/>
                <w:sz w:val="16"/>
                <w:szCs w:val="16"/>
              </w:rPr>
            </w:pPr>
            <w:hyperlink r:id="rId13" w:tgtFrame="https://www.3gpp.org/DynaReport/_blank" w:history="1">
              <w:r>
                <w:rPr>
                  <w:rFonts w:ascii="Arial" w:hAnsi="Arial" w:cs="Arial"/>
                  <w:iCs/>
                  <w:sz w:val="16"/>
                  <w:szCs w:val="16"/>
                </w:rPr>
                <w:t>38.115-2</w:t>
              </w:r>
            </w:hyperlink>
          </w:p>
        </w:tc>
        <w:tc>
          <w:tcPr>
            <w:tcW w:w="4344" w:type="dxa"/>
            <w:tcBorders>
              <w:top w:val="single" w:sz="4" w:space="0" w:color="auto"/>
              <w:left w:val="single" w:sz="4" w:space="0" w:color="auto"/>
              <w:bottom w:val="single" w:sz="4" w:space="0" w:color="auto"/>
              <w:right w:val="single" w:sz="4" w:space="0" w:color="auto"/>
            </w:tcBorders>
          </w:tcPr>
          <w:p w14:paraId="45AE6166" w14:textId="77777777" w:rsidR="00FC17F6" w:rsidRDefault="00FC17F6" w:rsidP="00E751BA">
            <w:pPr>
              <w:spacing w:after="0"/>
              <w:rPr>
                <w:rFonts w:ascii="Arial" w:hAnsi="Arial"/>
                <w:sz w:val="16"/>
                <w:szCs w:val="16"/>
                <w:lang w:eastAsia="ja-JP"/>
              </w:rPr>
            </w:pPr>
            <w:r>
              <w:rPr>
                <w:rFonts w:ascii="Arial" w:hAnsi="Arial" w:cs="Arial"/>
                <w:iCs/>
                <w:sz w:val="16"/>
                <w:szCs w:val="16"/>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4DDB6045"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4090537"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bl>
    <w:p w14:paraId="3122B96D" w14:textId="77777777" w:rsidR="00FC17F6" w:rsidRPr="000450F4" w:rsidRDefault="00FC17F6" w:rsidP="00250C59">
      <w:pPr>
        <w:rPr>
          <w:lang w:val="en-NZ" w:eastAsia="zh-CN"/>
        </w:rPr>
      </w:pPr>
    </w:p>
    <w:p w14:paraId="1129CA5E" w14:textId="6CCFA355" w:rsidR="00A62887" w:rsidRDefault="00A62887">
      <w:pPr>
        <w:overflowPunct/>
        <w:autoSpaceDE/>
        <w:autoSpaceDN/>
        <w:adjustRightInd/>
        <w:spacing w:after="0"/>
        <w:textAlignment w:val="auto"/>
      </w:pPr>
      <w:r>
        <w:br w:type="page"/>
      </w:r>
    </w:p>
    <w:p w14:paraId="74B9DEBA" w14:textId="77777777" w:rsidR="00A62887" w:rsidRPr="00A62887" w:rsidRDefault="00A62887" w:rsidP="00A62887"/>
    <w:p w14:paraId="4248F0D0" w14:textId="18323A22" w:rsidR="003D20B9" w:rsidRPr="00F71644" w:rsidRDefault="003D20B9" w:rsidP="000E17A5">
      <w:pPr>
        <w:pStyle w:val="Heading1"/>
        <w:ind w:left="0" w:firstLine="0"/>
        <w:rPr>
          <w:lang w:eastAsia="zh-CN"/>
        </w:rPr>
      </w:pPr>
      <w:bookmarkStart w:id="117" w:name="_Toc124938194"/>
      <w:bookmarkStart w:id="118" w:name="_Toc125012484"/>
      <w:bookmarkStart w:id="119" w:name="_Toc125012594"/>
      <w:bookmarkStart w:id="120" w:name="historyclause"/>
      <w:r w:rsidRPr="00F71644">
        <w:t>Annex A:</w:t>
      </w:r>
      <w:r w:rsidRPr="00F71644">
        <w:br/>
        <w:t>Change history</w:t>
      </w:r>
      <w:bookmarkEnd w:id="117"/>
      <w:bookmarkEnd w:id="118"/>
      <w:bookmarkEnd w:id="119"/>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DD0F4B">
        <w:trPr>
          <w:cantSplit/>
          <w:jc w:val="center"/>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DD0F4B">
        <w:trPr>
          <w:jc w:val="center"/>
        </w:trPr>
        <w:tc>
          <w:tcPr>
            <w:tcW w:w="800" w:type="dxa"/>
            <w:shd w:val="pct10" w:color="auto" w:fill="FFFFFF"/>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
          <w:p w14:paraId="24B58096" w14:textId="77777777" w:rsidR="00C952C1" w:rsidRPr="00D712FB" w:rsidRDefault="00C952C1" w:rsidP="001C107A">
            <w:pPr>
              <w:pStyle w:val="TAL"/>
              <w:rPr>
                <w:b/>
                <w:sz w:val="16"/>
              </w:rPr>
            </w:pPr>
            <w:r w:rsidRPr="00D712FB">
              <w:rPr>
                <w:b/>
                <w:sz w:val="16"/>
              </w:rPr>
              <w:t>Meeting</w:t>
            </w:r>
          </w:p>
        </w:tc>
        <w:tc>
          <w:tcPr>
            <w:tcW w:w="984" w:type="dxa"/>
            <w:shd w:val="pct10" w:color="auto" w:fill="FFFFFF"/>
          </w:tcPr>
          <w:p w14:paraId="6212BC81" w14:textId="77777777" w:rsidR="00C952C1" w:rsidRPr="00D712FB" w:rsidRDefault="00C952C1" w:rsidP="001C107A">
            <w:pPr>
              <w:pStyle w:val="TAL"/>
              <w:rPr>
                <w:b/>
                <w:sz w:val="16"/>
              </w:rPr>
            </w:pPr>
            <w:proofErr w:type="spellStart"/>
            <w:r w:rsidRPr="00D712FB">
              <w:rPr>
                <w:b/>
                <w:sz w:val="16"/>
              </w:rPr>
              <w:t>TDoc</w:t>
            </w:r>
            <w:proofErr w:type="spellEnd"/>
          </w:p>
        </w:tc>
        <w:tc>
          <w:tcPr>
            <w:tcW w:w="425" w:type="dxa"/>
            <w:shd w:val="pct10" w:color="auto" w:fill="FFFFFF"/>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DD0F4B">
        <w:trPr>
          <w:jc w:val="center"/>
        </w:trPr>
        <w:tc>
          <w:tcPr>
            <w:tcW w:w="800" w:type="dxa"/>
            <w:shd w:val="solid" w:color="FFFFFF" w:fill="auto"/>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984" w:type="dxa"/>
            <w:shd w:val="solid" w:color="FFFFFF" w:fill="auto"/>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425" w:type="dxa"/>
            <w:shd w:val="solid" w:color="FFFFFF" w:fill="auto"/>
          </w:tcPr>
          <w:p w14:paraId="1CE4D0F4" w14:textId="77777777" w:rsidR="00C952C1" w:rsidRPr="00D712FB" w:rsidRDefault="00C952C1" w:rsidP="001C107A">
            <w:pPr>
              <w:pStyle w:val="TAL"/>
              <w:rPr>
                <w:sz w:val="16"/>
                <w:szCs w:val="16"/>
              </w:rPr>
            </w:pPr>
          </w:p>
        </w:tc>
        <w:tc>
          <w:tcPr>
            <w:tcW w:w="425" w:type="dxa"/>
            <w:shd w:val="solid" w:color="FFFFFF" w:fill="auto"/>
          </w:tcPr>
          <w:p w14:paraId="1130D71E" w14:textId="77777777" w:rsidR="00C952C1" w:rsidRPr="00D712FB" w:rsidRDefault="00C952C1" w:rsidP="001C107A">
            <w:pPr>
              <w:pStyle w:val="TAR"/>
              <w:rPr>
                <w:sz w:val="16"/>
                <w:szCs w:val="16"/>
              </w:rPr>
            </w:pPr>
          </w:p>
        </w:tc>
        <w:tc>
          <w:tcPr>
            <w:tcW w:w="425" w:type="dxa"/>
            <w:shd w:val="solid" w:color="FFFFFF" w:fill="auto"/>
          </w:tcPr>
          <w:p w14:paraId="19B94F66" w14:textId="77777777" w:rsidR="00C952C1" w:rsidRPr="00D712FB" w:rsidRDefault="00C952C1" w:rsidP="001C107A">
            <w:pPr>
              <w:pStyle w:val="TAC"/>
              <w:rPr>
                <w:sz w:val="16"/>
                <w:szCs w:val="16"/>
              </w:rPr>
            </w:pPr>
          </w:p>
        </w:tc>
        <w:tc>
          <w:tcPr>
            <w:tcW w:w="4962" w:type="dxa"/>
            <w:shd w:val="solid" w:color="FFFFFF" w:fill="auto"/>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
          <w:p w14:paraId="127F584D" w14:textId="4FD106E6" w:rsidR="00C952C1" w:rsidRPr="00D712FB" w:rsidRDefault="00C952C1" w:rsidP="001C107A">
            <w:pPr>
              <w:pStyle w:val="TAC"/>
              <w:rPr>
                <w:sz w:val="16"/>
                <w:szCs w:val="16"/>
                <w:lang w:eastAsia="zh-CN"/>
              </w:rPr>
            </w:pPr>
            <w:r w:rsidRPr="00D712FB">
              <w:rPr>
                <w:rFonts w:hint="eastAsia"/>
                <w:sz w:val="16"/>
                <w:szCs w:val="16"/>
                <w:lang w:eastAsia="zh-CN"/>
              </w:rPr>
              <w:t>0.</w:t>
            </w:r>
            <w:r w:rsidR="004832FD">
              <w:rPr>
                <w:sz w:val="16"/>
                <w:szCs w:val="16"/>
                <w:lang w:eastAsia="zh-CN"/>
              </w:rPr>
              <w:t>1.0</w:t>
            </w:r>
          </w:p>
        </w:tc>
      </w:tr>
      <w:tr w:rsidR="0006588C" w:rsidRPr="00FB4143" w14:paraId="3E5C8678" w14:textId="77777777" w:rsidTr="00DD0F4B">
        <w:trPr>
          <w:jc w:val="center"/>
        </w:trPr>
        <w:tc>
          <w:tcPr>
            <w:tcW w:w="800" w:type="dxa"/>
            <w:shd w:val="solid" w:color="FFFFFF" w:fill="auto"/>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984" w:type="dxa"/>
            <w:shd w:val="solid" w:color="FFFFFF" w:fill="auto"/>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425" w:type="dxa"/>
            <w:shd w:val="solid" w:color="FFFFFF" w:fill="auto"/>
          </w:tcPr>
          <w:p w14:paraId="1C1B50ED" w14:textId="77777777" w:rsidR="0006588C" w:rsidRPr="00D712FB" w:rsidRDefault="0006588C" w:rsidP="001C107A">
            <w:pPr>
              <w:pStyle w:val="TAL"/>
              <w:rPr>
                <w:sz w:val="16"/>
                <w:szCs w:val="16"/>
              </w:rPr>
            </w:pPr>
          </w:p>
        </w:tc>
        <w:tc>
          <w:tcPr>
            <w:tcW w:w="425" w:type="dxa"/>
            <w:shd w:val="solid" w:color="FFFFFF" w:fill="auto"/>
          </w:tcPr>
          <w:p w14:paraId="5EFC5EE0" w14:textId="77777777" w:rsidR="0006588C" w:rsidRPr="00D712FB" w:rsidRDefault="0006588C" w:rsidP="001C107A">
            <w:pPr>
              <w:pStyle w:val="TAR"/>
              <w:rPr>
                <w:sz w:val="16"/>
                <w:szCs w:val="16"/>
              </w:rPr>
            </w:pPr>
          </w:p>
        </w:tc>
        <w:tc>
          <w:tcPr>
            <w:tcW w:w="425" w:type="dxa"/>
            <w:shd w:val="solid" w:color="FFFFFF" w:fill="auto"/>
          </w:tcPr>
          <w:p w14:paraId="12D09BDB" w14:textId="77777777" w:rsidR="0006588C" w:rsidRPr="00D712FB" w:rsidRDefault="0006588C" w:rsidP="001C107A">
            <w:pPr>
              <w:pStyle w:val="TAC"/>
              <w:rPr>
                <w:sz w:val="16"/>
                <w:szCs w:val="16"/>
              </w:rPr>
            </w:pPr>
          </w:p>
        </w:tc>
        <w:tc>
          <w:tcPr>
            <w:tcW w:w="4962" w:type="dxa"/>
            <w:shd w:val="solid" w:color="FFFFFF" w:fill="auto"/>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
          <w:p w14:paraId="2CE3E888" w14:textId="764309DB" w:rsidR="0006588C" w:rsidRPr="00D712FB" w:rsidRDefault="00E87952" w:rsidP="001C107A">
            <w:pPr>
              <w:pStyle w:val="TAC"/>
              <w:rPr>
                <w:sz w:val="16"/>
                <w:szCs w:val="16"/>
                <w:lang w:eastAsia="zh-CN"/>
              </w:rPr>
            </w:pPr>
            <w:r>
              <w:rPr>
                <w:sz w:val="16"/>
                <w:szCs w:val="16"/>
                <w:lang w:eastAsia="zh-CN"/>
              </w:rPr>
              <w:t>0.</w:t>
            </w:r>
            <w:r w:rsidR="004832FD">
              <w:rPr>
                <w:sz w:val="16"/>
                <w:szCs w:val="16"/>
                <w:lang w:eastAsia="zh-CN"/>
              </w:rPr>
              <w:t>1</w:t>
            </w:r>
            <w:r>
              <w:rPr>
                <w:sz w:val="16"/>
                <w:szCs w:val="16"/>
                <w:lang w:eastAsia="zh-CN"/>
              </w:rPr>
              <w:t>.</w:t>
            </w:r>
            <w:r w:rsidR="004832FD">
              <w:rPr>
                <w:sz w:val="16"/>
                <w:szCs w:val="16"/>
                <w:lang w:eastAsia="zh-CN"/>
              </w:rPr>
              <w:t>0</w:t>
            </w:r>
          </w:p>
        </w:tc>
      </w:tr>
      <w:tr w:rsidR="00284147" w:rsidRPr="00FB4143" w14:paraId="0F327AB3" w14:textId="77777777" w:rsidTr="00DD0F4B">
        <w:trPr>
          <w:jc w:val="center"/>
        </w:trPr>
        <w:tc>
          <w:tcPr>
            <w:tcW w:w="800" w:type="dxa"/>
            <w:shd w:val="solid" w:color="FFFFFF" w:fill="auto"/>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984" w:type="dxa"/>
            <w:shd w:val="solid" w:color="FFFFFF" w:fill="auto"/>
          </w:tcPr>
          <w:p w14:paraId="1753819D" w14:textId="7C419B49" w:rsidR="00284147" w:rsidRDefault="00E4751D" w:rsidP="001C107A">
            <w:pPr>
              <w:pStyle w:val="TAC"/>
              <w:rPr>
                <w:sz w:val="16"/>
                <w:szCs w:val="16"/>
              </w:rPr>
            </w:pPr>
            <w:r>
              <w:rPr>
                <w:sz w:val="16"/>
                <w:szCs w:val="16"/>
              </w:rPr>
              <w:t>R4-2217125</w:t>
            </w:r>
          </w:p>
        </w:tc>
        <w:tc>
          <w:tcPr>
            <w:tcW w:w="425" w:type="dxa"/>
            <w:shd w:val="solid" w:color="FFFFFF" w:fill="auto"/>
          </w:tcPr>
          <w:p w14:paraId="79A01423" w14:textId="77777777" w:rsidR="00284147" w:rsidRPr="00D712FB" w:rsidRDefault="00284147" w:rsidP="001C107A">
            <w:pPr>
              <w:pStyle w:val="TAL"/>
              <w:rPr>
                <w:sz w:val="16"/>
                <w:szCs w:val="16"/>
              </w:rPr>
            </w:pPr>
          </w:p>
        </w:tc>
        <w:tc>
          <w:tcPr>
            <w:tcW w:w="425" w:type="dxa"/>
            <w:shd w:val="solid" w:color="FFFFFF" w:fill="auto"/>
          </w:tcPr>
          <w:p w14:paraId="0D317416" w14:textId="77777777" w:rsidR="00284147" w:rsidRPr="00D712FB" w:rsidRDefault="00284147" w:rsidP="001C107A">
            <w:pPr>
              <w:pStyle w:val="TAR"/>
              <w:rPr>
                <w:sz w:val="16"/>
                <w:szCs w:val="16"/>
              </w:rPr>
            </w:pPr>
          </w:p>
        </w:tc>
        <w:tc>
          <w:tcPr>
            <w:tcW w:w="425" w:type="dxa"/>
            <w:shd w:val="solid" w:color="FFFFFF" w:fill="auto"/>
          </w:tcPr>
          <w:p w14:paraId="3D3F1CBA" w14:textId="77777777" w:rsidR="00284147" w:rsidRPr="00D712FB" w:rsidRDefault="00284147" w:rsidP="001C107A">
            <w:pPr>
              <w:pStyle w:val="TAC"/>
              <w:rPr>
                <w:sz w:val="16"/>
                <w:szCs w:val="16"/>
              </w:rPr>
            </w:pPr>
          </w:p>
        </w:tc>
        <w:tc>
          <w:tcPr>
            <w:tcW w:w="4962" w:type="dxa"/>
            <w:shd w:val="solid" w:color="FFFFFF" w:fill="auto"/>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DD0F4B">
        <w:trPr>
          <w:jc w:val="center"/>
        </w:trPr>
        <w:tc>
          <w:tcPr>
            <w:tcW w:w="800" w:type="dxa"/>
            <w:shd w:val="solid" w:color="FFFFFF" w:fill="auto"/>
          </w:tcPr>
          <w:p w14:paraId="0E080C90" w14:textId="3E17AB72" w:rsidR="00AC17AE" w:rsidRDefault="002E7072"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65D6BBD7" w14:textId="11011BAB" w:rsidR="00AC17AE" w:rsidRDefault="001479F0" w:rsidP="001C107A">
            <w:pPr>
              <w:pStyle w:val="TAC"/>
              <w:rPr>
                <w:snapToGrid w:val="0"/>
                <w:sz w:val="16"/>
                <w:szCs w:val="16"/>
                <w:lang w:eastAsia="zh-CN"/>
              </w:rPr>
            </w:pPr>
            <w:r>
              <w:rPr>
                <w:snapToGrid w:val="0"/>
                <w:sz w:val="16"/>
                <w:szCs w:val="16"/>
                <w:lang w:eastAsia="zh-CN"/>
              </w:rPr>
              <w:t>3GPP RAN4#105</w:t>
            </w:r>
          </w:p>
        </w:tc>
        <w:tc>
          <w:tcPr>
            <w:tcW w:w="984" w:type="dxa"/>
            <w:shd w:val="solid" w:color="FFFFFF" w:fill="auto"/>
          </w:tcPr>
          <w:p w14:paraId="79F1048A" w14:textId="20DDC4B6" w:rsidR="00AC17AE" w:rsidRDefault="00654136" w:rsidP="000450F4">
            <w:pPr>
              <w:pStyle w:val="TAC"/>
              <w:jc w:val="left"/>
              <w:rPr>
                <w:sz w:val="16"/>
                <w:szCs w:val="16"/>
              </w:rPr>
            </w:pPr>
            <w:r>
              <w:rPr>
                <w:sz w:val="16"/>
                <w:szCs w:val="16"/>
              </w:rPr>
              <w:t>R4</w:t>
            </w:r>
            <w:r w:rsidR="007678CA">
              <w:rPr>
                <w:sz w:val="16"/>
                <w:szCs w:val="16"/>
              </w:rPr>
              <w:t>-220486</w:t>
            </w:r>
          </w:p>
        </w:tc>
        <w:tc>
          <w:tcPr>
            <w:tcW w:w="425" w:type="dxa"/>
            <w:shd w:val="solid" w:color="FFFFFF" w:fill="auto"/>
          </w:tcPr>
          <w:p w14:paraId="2E480F61" w14:textId="77777777" w:rsidR="00AC17AE" w:rsidRPr="00D712FB" w:rsidRDefault="00AC17AE" w:rsidP="001C107A">
            <w:pPr>
              <w:pStyle w:val="TAL"/>
              <w:rPr>
                <w:sz w:val="16"/>
                <w:szCs w:val="16"/>
              </w:rPr>
            </w:pPr>
          </w:p>
        </w:tc>
        <w:tc>
          <w:tcPr>
            <w:tcW w:w="425" w:type="dxa"/>
            <w:shd w:val="solid" w:color="FFFFFF" w:fill="auto"/>
          </w:tcPr>
          <w:p w14:paraId="1D82CFC9" w14:textId="77777777" w:rsidR="00AC17AE" w:rsidRPr="00D712FB" w:rsidRDefault="00AC17AE" w:rsidP="001C107A">
            <w:pPr>
              <w:pStyle w:val="TAR"/>
              <w:rPr>
                <w:sz w:val="16"/>
                <w:szCs w:val="16"/>
              </w:rPr>
            </w:pPr>
          </w:p>
        </w:tc>
        <w:tc>
          <w:tcPr>
            <w:tcW w:w="425" w:type="dxa"/>
            <w:shd w:val="solid" w:color="FFFFFF" w:fill="auto"/>
          </w:tcPr>
          <w:p w14:paraId="3E6A19CD" w14:textId="77777777" w:rsidR="00AC17AE" w:rsidRPr="00D712FB" w:rsidRDefault="00AC17AE" w:rsidP="001C107A">
            <w:pPr>
              <w:pStyle w:val="TAC"/>
              <w:rPr>
                <w:sz w:val="16"/>
                <w:szCs w:val="16"/>
              </w:rPr>
            </w:pPr>
          </w:p>
        </w:tc>
        <w:tc>
          <w:tcPr>
            <w:tcW w:w="4962" w:type="dxa"/>
            <w:shd w:val="solid" w:color="FFFFFF" w:fill="auto"/>
          </w:tcPr>
          <w:p w14:paraId="076CA7C4" w14:textId="2B3E320A" w:rsidR="00AC17AE" w:rsidRDefault="007678CA" w:rsidP="001C107A">
            <w:pPr>
              <w:pStyle w:val="TAL"/>
              <w:rPr>
                <w:sz w:val="16"/>
                <w:szCs w:val="16"/>
                <w:lang w:eastAsia="zh-CN"/>
              </w:rPr>
            </w:pPr>
            <w:r>
              <w:rPr>
                <w:sz w:val="16"/>
                <w:szCs w:val="16"/>
                <w:lang w:eastAsia="zh-CN"/>
              </w:rPr>
              <w:t>Text Proposals to the TR for section 5.2</w:t>
            </w:r>
          </w:p>
        </w:tc>
        <w:tc>
          <w:tcPr>
            <w:tcW w:w="708" w:type="dxa"/>
            <w:shd w:val="solid" w:color="FFFFFF" w:fill="auto"/>
          </w:tcPr>
          <w:p w14:paraId="6E6CB8F5" w14:textId="47879AD7" w:rsidR="00AC17AE" w:rsidRDefault="002E7072" w:rsidP="001C107A">
            <w:pPr>
              <w:pStyle w:val="TAC"/>
              <w:rPr>
                <w:sz w:val="16"/>
                <w:szCs w:val="16"/>
                <w:lang w:eastAsia="zh-CN"/>
              </w:rPr>
            </w:pPr>
            <w:r>
              <w:rPr>
                <w:sz w:val="16"/>
                <w:szCs w:val="16"/>
                <w:lang w:eastAsia="zh-CN"/>
              </w:rPr>
              <w:t>0.3</w:t>
            </w:r>
            <w:r w:rsidR="00D7525B">
              <w:rPr>
                <w:sz w:val="16"/>
                <w:szCs w:val="16"/>
                <w:lang w:eastAsia="zh-CN"/>
              </w:rPr>
              <w:t>.0</w:t>
            </w:r>
          </w:p>
        </w:tc>
      </w:tr>
      <w:tr w:rsidR="00F10399" w:rsidRPr="00FB4143" w14:paraId="3E148F41" w14:textId="77777777" w:rsidTr="00DD0F4B">
        <w:trPr>
          <w:jc w:val="center"/>
        </w:trPr>
        <w:tc>
          <w:tcPr>
            <w:tcW w:w="800" w:type="dxa"/>
            <w:shd w:val="solid" w:color="FFFFFF" w:fill="auto"/>
          </w:tcPr>
          <w:p w14:paraId="705D348C" w14:textId="64A7A4E2" w:rsidR="00F10399" w:rsidRDefault="002A700E"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4E1108C0" w14:textId="77777777" w:rsidR="00F10399" w:rsidRDefault="001479F0" w:rsidP="001C107A">
            <w:pPr>
              <w:pStyle w:val="TAC"/>
              <w:rPr>
                <w:snapToGrid w:val="0"/>
                <w:sz w:val="16"/>
                <w:szCs w:val="16"/>
                <w:lang w:eastAsia="zh-CN"/>
              </w:rPr>
            </w:pPr>
            <w:r>
              <w:rPr>
                <w:snapToGrid w:val="0"/>
                <w:sz w:val="16"/>
                <w:szCs w:val="16"/>
                <w:lang w:eastAsia="zh-CN"/>
              </w:rPr>
              <w:t>3GPP</w:t>
            </w:r>
          </w:p>
          <w:p w14:paraId="42B5DAA4" w14:textId="7A539E00" w:rsidR="001479F0" w:rsidRDefault="001479F0" w:rsidP="001C107A">
            <w:pPr>
              <w:pStyle w:val="TAC"/>
              <w:rPr>
                <w:snapToGrid w:val="0"/>
                <w:sz w:val="16"/>
                <w:szCs w:val="16"/>
                <w:lang w:eastAsia="zh-CN"/>
              </w:rPr>
            </w:pPr>
            <w:r>
              <w:rPr>
                <w:snapToGrid w:val="0"/>
                <w:sz w:val="16"/>
                <w:szCs w:val="16"/>
                <w:lang w:eastAsia="zh-CN"/>
              </w:rPr>
              <w:t>RAN4</w:t>
            </w:r>
            <w:r w:rsidR="002A700E">
              <w:rPr>
                <w:snapToGrid w:val="0"/>
                <w:sz w:val="16"/>
                <w:szCs w:val="16"/>
                <w:lang w:eastAsia="zh-CN"/>
              </w:rPr>
              <w:t>#105</w:t>
            </w:r>
          </w:p>
        </w:tc>
        <w:tc>
          <w:tcPr>
            <w:tcW w:w="984" w:type="dxa"/>
            <w:shd w:val="solid" w:color="FFFFFF" w:fill="auto"/>
          </w:tcPr>
          <w:p w14:paraId="5591A21D" w14:textId="4981E88A" w:rsidR="00F10399" w:rsidRDefault="001479F0">
            <w:pPr>
              <w:pStyle w:val="TAC"/>
              <w:jc w:val="left"/>
              <w:rPr>
                <w:sz w:val="16"/>
                <w:szCs w:val="16"/>
              </w:rPr>
            </w:pPr>
            <w:r>
              <w:rPr>
                <w:sz w:val="16"/>
                <w:szCs w:val="16"/>
              </w:rPr>
              <w:t>R4-2219860</w:t>
            </w:r>
          </w:p>
        </w:tc>
        <w:tc>
          <w:tcPr>
            <w:tcW w:w="425" w:type="dxa"/>
            <w:shd w:val="solid" w:color="FFFFFF" w:fill="auto"/>
          </w:tcPr>
          <w:p w14:paraId="4F0518E3" w14:textId="77777777" w:rsidR="00F10399" w:rsidRPr="00D712FB" w:rsidRDefault="00F10399" w:rsidP="001C107A">
            <w:pPr>
              <w:pStyle w:val="TAL"/>
              <w:rPr>
                <w:sz w:val="16"/>
                <w:szCs w:val="16"/>
              </w:rPr>
            </w:pPr>
          </w:p>
        </w:tc>
        <w:tc>
          <w:tcPr>
            <w:tcW w:w="425" w:type="dxa"/>
            <w:shd w:val="solid" w:color="FFFFFF" w:fill="auto"/>
          </w:tcPr>
          <w:p w14:paraId="11989AF4" w14:textId="77777777" w:rsidR="00F10399" w:rsidRPr="00D712FB" w:rsidRDefault="00F10399" w:rsidP="001C107A">
            <w:pPr>
              <w:pStyle w:val="TAR"/>
              <w:rPr>
                <w:sz w:val="16"/>
                <w:szCs w:val="16"/>
              </w:rPr>
            </w:pPr>
          </w:p>
        </w:tc>
        <w:tc>
          <w:tcPr>
            <w:tcW w:w="425" w:type="dxa"/>
            <w:shd w:val="solid" w:color="FFFFFF" w:fill="auto"/>
          </w:tcPr>
          <w:p w14:paraId="267D37FE" w14:textId="77777777" w:rsidR="00F10399" w:rsidRPr="00D712FB" w:rsidRDefault="00F10399" w:rsidP="001C107A">
            <w:pPr>
              <w:pStyle w:val="TAC"/>
              <w:rPr>
                <w:sz w:val="16"/>
                <w:szCs w:val="16"/>
              </w:rPr>
            </w:pPr>
          </w:p>
        </w:tc>
        <w:tc>
          <w:tcPr>
            <w:tcW w:w="4962" w:type="dxa"/>
            <w:shd w:val="solid" w:color="FFFFFF" w:fill="auto"/>
          </w:tcPr>
          <w:p w14:paraId="2CD9CB57" w14:textId="2C4CDB5D" w:rsidR="00F10399" w:rsidRDefault="00F10399" w:rsidP="001C107A">
            <w:pPr>
              <w:pStyle w:val="TAL"/>
              <w:rPr>
                <w:sz w:val="16"/>
                <w:szCs w:val="16"/>
                <w:lang w:eastAsia="zh-CN"/>
              </w:rPr>
            </w:pPr>
            <w:r>
              <w:rPr>
                <w:sz w:val="16"/>
                <w:szCs w:val="16"/>
                <w:lang w:eastAsia="zh-CN"/>
              </w:rPr>
              <w:t>Text Proposals to the TR for section 7.2</w:t>
            </w:r>
          </w:p>
        </w:tc>
        <w:tc>
          <w:tcPr>
            <w:tcW w:w="708" w:type="dxa"/>
            <w:shd w:val="solid" w:color="FFFFFF" w:fill="auto"/>
          </w:tcPr>
          <w:p w14:paraId="3A5A87B2" w14:textId="164567A2" w:rsidR="00F10399" w:rsidRDefault="002A700E" w:rsidP="001C107A">
            <w:pPr>
              <w:pStyle w:val="TAC"/>
              <w:rPr>
                <w:sz w:val="16"/>
                <w:szCs w:val="16"/>
                <w:lang w:eastAsia="zh-CN"/>
              </w:rPr>
            </w:pPr>
            <w:r>
              <w:rPr>
                <w:sz w:val="16"/>
                <w:szCs w:val="16"/>
                <w:lang w:eastAsia="zh-CN"/>
              </w:rPr>
              <w:t>0.3</w:t>
            </w:r>
            <w:r w:rsidR="00D7525B">
              <w:rPr>
                <w:sz w:val="16"/>
                <w:szCs w:val="16"/>
                <w:lang w:eastAsia="zh-CN"/>
              </w:rPr>
              <w:t>.0</w:t>
            </w:r>
          </w:p>
        </w:tc>
      </w:tr>
      <w:tr w:rsidR="00D7525B" w:rsidRPr="00FB4143" w14:paraId="653CB98A" w14:textId="77777777" w:rsidTr="00DD0F4B">
        <w:trPr>
          <w:jc w:val="center"/>
        </w:trPr>
        <w:tc>
          <w:tcPr>
            <w:tcW w:w="800" w:type="dxa"/>
            <w:shd w:val="solid" w:color="FFFFFF" w:fill="auto"/>
          </w:tcPr>
          <w:p w14:paraId="48BD0F80" w14:textId="30818D79" w:rsidR="00D7525B" w:rsidRDefault="00D7525B" w:rsidP="001C107A">
            <w:pPr>
              <w:pStyle w:val="TAC"/>
              <w:rPr>
                <w:snapToGrid w:val="0"/>
                <w:sz w:val="16"/>
                <w:szCs w:val="16"/>
                <w:lang w:eastAsia="zh-CN"/>
              </w:rPr>
            </w:pPr>
            <w:r>
              <w:rPr>
                <w:snapToGrid w:val="0"/>
                <w:sz w:val="16"/>
                <w:szCs w:val="16"/>
                <w:lang w:eastAsia="zh-CN"/>
              </w:rPr>
              <w:t>2023-02</w:t>
            </w:r>
          </w:p>
        </w:tc>
        <w:tc>
          <w:tcPr>
            <w:tcW w:w="910" w:type="dxa"/>
            <w:shd w:val="solid" w:color="FFFFFF" w:fill="auto"/>
          </w:tcPr>
          <w:p w14:paraId="4D8B0F02" w14:textId="77777777" w:rsidR="00D7525B" w:rsidRDefault="00D7525B" w:rsidP="001C107A">
            <w:pPr>
              <w:pStyle w:val="TAC"/>
              <w:rPr>
                <w:snapToGrid w:val="0"/>
                <w:sz w:val="16"/>
                <w:szCs w:val="16"/>
                <w:lang w:eastAsia="zh-CN"/>
              </w:rPr>
            </w:pPr>
            <w:r>
              <w:rPr>
                <w:snapToGrid w:val="0"/>
                <w:sz w:val="16"/>
                <w:szCs w:val="16"/>
                <w:lang w:eastAsia="zh-CN"/>
              </w:rPr>
              <w:t>3GPP</w:t>
            </w:r>
          </w:p>
          <w:p w14:paraId="18088049" w14:textId="12DDE845" w:rsidR="00D7525B" w:rsidRDefault="00D7525B" w:rsidP="001C107A">
            <w:pPr>
              <w:pStyle w:val="TAC"/>
              <w:rPr>
                <w:snapToGrid w:val="0"/>
                <w:sz w:val="16"/>
                <w:szCs w:val="16"/>
                <w:lang w:eastAsia="zh-CN"/>
              </w:rPr>
            </w:pPr>
            <w:r>
              <w:rPr>
                <w:snapToGrid w:val="0"/>
                <w:sz w:val="16"/>
                <w:szCs w:val="16"/>
                <w:lang w:eastAsia="zh-CN"/>
              </w:rPr>
              <w:t>RAN4#106</w:t>
            </w:r>
          </w:p>
        </w:tc>
        <w:tc>
          <w:tcPr>
            <w:tcW w:w="984" w:type="dxa"/>
            <w:shd w:val="solid" w:color="FFFFFF" w:fill="auto"/>
          </w:tcPr>
          <w:p w14:paraId="192E41BF" w14:textId="77777777" w:rsidR="00D7525B" w:rsidRDefault="00D7525B">
            <w:pPr>
              <w:pStyle w:val="TAC"/>
              <w:jc w:val="left"/>
              <w:rPr>
                <w:sz w:val="16"/>
                <w:szCs w:val="16"/>
              </w:rPr>
            </w:pPr>
          </w:p>
        </w:tc>
        <w:tc>
          <w:tcPr>
            <w:tcW w:w="425" w:type="dxa"/>
            <w:shd w:val="solid" w:color="FFFFFF" w:fill="auto"/>
          </w:tcPr>
          <w:p w14:paraId="1E9CEBF8" w14:textId="77777777" w:rsidR="00D7525B" w:rsidRPr="00D712FB" w:rsidRDefault="00D7525B" w:rsidP="001C107A">
            <w:pPr>
              <w:pStyle w:val="TAL"/>
              <w:rPr>
                <w:sz w:val="16"/>
                <w:szCs w:val="16"/>
              </w:rPr>
            </w:pPr>
          </w:p>
        </w:tc>
        <w:tc>
          <w:tcPr>
            <w:tcW w:w="425" w:type="dxa"/>
            <w:shd w:val="solid" w:color="FFFFFF" w:fill="auto"/>
          </w:tcPr>
          <w:p w14:paraId="051549B0" w14:textId="77777777" w:rsidR="00D7525B" w:rsidRPr="00D712FB" w:rsidRDefault="00D7525B" w:rsidP="001C107A">
            <w:pPr>
              <w:pStyle w:val="TAR"/>
              <w:rPr>
                <w:sz w:val="16"/>
                <w:szCs w:val="16"/>
              </w:rPr>
            </w:pPr>
          </w:p>
        </w:tc>
        <w:tc>
          <w:tcPr>
            <w:tcW w:w="425" w:type="dxa"/>
            <w:shd w:val="solid" w:color="FFFFFF" w:fill="auto"/>
          </w:tcPr>
          <w:p w14:paraId="1CB88815" w14:textId="77777777" w:rsidR="00D7525B" w:rsidRPr="00D712FB" w:rsidRDefault="00D7525B" w:rsidP="001C107A">
            <w:pPr>
              <w:pStyle w:val="TAC"/>
              <w:rPr>
                <w:sz w:val="16"/>
                <w:szCs w:val="16"/>
              </w:rPr>
            </w:pPr>
          </w:p>
        </w:tc>
        <w:tc>
          <w:tcPr>
            <w:tcW w:w="4962" w:type="dxa"/>
            <w:shd w:val="solid" w:color="FFFFFF" w:fill="auto"/>
          </w:tcPr>
          <w:p w14:paraId="6E49485F" w14:textId="4FBC8511" w:rsidR="00D7525B" w:rsidRDefault="00D7525B" w:rsidP="001C107A">
            <w:pPr>
              <w:pStyle w:val="TAL"/>
              <w:rPr>
                <w:sz w:val="16"/>
                <w:szCs w:val="16"/>
                <w:lang w:eastAsia="zh-CN"/>
              </w:rPr>
            </w:pPr>
            <w:r>
              <w:rPr>
                <w:sz w:val="16"/>
                <w:szCs w:val="16"/>
                <w:lang w:eastAsia="zh-CN"/>
              </w:rPr>
              <w:t>TR 38.982 update</w:t>
            </w:r>
            <w:r w:rsidR="00A62887">
              <w:rPr>
                <w:sz w:val="16"/>
                <w:szCs w:val="16"/>
                <w:lang w:eastAsia="zh-CN"/>
              </w:rPr>
              <w:t xml:space="preserve"> to include </w:t>
            </w:r>
            <w:r w:rsidR="00A62887" w:rsidRPr="00A62887">
              <w:rPr>
                <w:sz w:val="16"/>
                <w:szCs w:val="16"/>
                <w:lang w:eastAsia="zh-CN"/>
              </w:rPr>
              <w:t>expected output and time scale</w:t>
            </w:r>
            <w:r w:rsidR="00415B28">
              <w:rPr>
                <w:sz w:val="16"/>
                <w:szCs w:val="16"/>
                <w:lang w:eastAsia="zh-CN"/>
              </w:rPr>
              <w:t xml:space="preserve"> at section 8</w:t>
            </w:r>
          </w:p>
        </w:tc>
        <w:tc>
          <w:tcPr>
            <w:tcW w:w="708" w:type="dxa"/>
            <w:shd w:val="solid" w:color="FFFFFF" w:fill="auto"/>
          </w:tcPr>
          <w:p w14:paraId="0C6A4DF0" w14:textId="54E38C71" w:rsidR="00D7525B" w:rsidRDefault="00D7525B" w:rsidP="001C107A">
            <w:pPr>
              <w:pStyle w:val="TAC"/>
              <w:rPr>
                <w:sz w:val="16"/>
                <w:szCs w:val="16"/>
                <w:lang w:eastAsia="zh-CN"/>
              </w:rPr>
            </w:pPr>
            <w:r>
              <w:rPr>
                <w:sz w:val="16"/>
                <w:szCs w:val="16"/>
                <w:lang w:eastAsia="zh-CN"/>
              </w:rPr>
              <w:t>0.4.0</w:t>
            </w:r>
          </w:p>
        </w:tc>
      </w:tr>
      <w:bookmarkEnd w:id="120"/>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EF7DA" w14:textId="77777777" w:rsidR="001C465F" w:rsidRDefault="001C465F">
      <w:r>
        <w:separator/>
      </w:r>
    </w:p>
  </w:endnote>
  <w:endnote w:type="continuationSeparator" w:id="0">
    <w:p w14:paraId="2ACCF3BD" w14:textId="77777777" w:rsidR="001C465F" w:rsidRDefault="001C4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FF984" w14:textId="77777777" w:rsidR="001C465F" w:rsidRDefault="001C465F">
      <w:r>
        <w:separator/>
      </w:r>
    </w:p>
  </w:footnote>
  <w:footnote w:type="continuationSeparator" w:id="0">
    <w:p w14:paraId="21941B59" w14:textId="77777777" w:rsidR="001C465F" w:rsidRDefault="001C465F">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09CB5F7F"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0450F4">
      <w:t>3GPP TR 38.892 V0.4.0 (2023-02)</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636E90FF" w:rsidR="00B3589D" w:rsidRDefault="00B3589D">
    <w:pPr>
      <w:pStyle w:val="Header"/>
      <w:framePr w:wrap="auto" w:vAnchor="text" w:hAnchor="margin" w:y="1"/>
      <w:widowControl/>
    </w:pPr>
    <w:r>
      <w:fldChar w:fldCharType="begin"/>
    </w:r>
    <w:r>
      <w:instrText xml:space="preserve"> STYLEREF ZGSM </w:instrText>
    </w:r>
    <w:r>
      <w:fldChar w:fldCharType="separate"/>
    </w:r>
    <w:r w:rsidR="000450F4">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3"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1"/>
  </w:num>
  <w:num w:numId="5" w16cid:durableId="1830948435">
    <w:abstractNumId w:val="26"/>
  </w:num>
  <w:num w:numId="6" w16cid:durableId="1046684670">
    <w:abstractNumId w:val="9"/>
  </w:num>
  <w:num w:numId="7" w16cid:durableId="568810790">
    <w:abstractNumId w:val="19"/>
  </w:num>
  <w:num w:numId="8" w16cid:durableId="1346976821">
    <w:abstractNumId w:val="24"/>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2"/>
  </w:num>
  <w:num w:numId="22" w16cid:durableId="1429542367">
    <w:abstractNumId w:val="11"/>
  </w:num>
  <w:num w:numId="23" w16cid:durableId="2056393258">
    <w:abstractNumId w:val="12"/>
  </w:num>
  <w:num w:numId="24" w16cid:durableId="1370691343">
    <w:abstractNumId w:val="20"/>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0F4"/>
    <w:rsid w:val="0004519D"/>
    <w:rsid w:val="00045875"/>
    <w:rsid w:val="00050187"/>
    <w:rsid w:val="0005098F"/>
    <w:rsid w:val="00054728"/>
    <w:rsid w:val="00056B7F"/>
    <w:rsid w:val="000577B9"/>
    <w:rsid w:val="0006588C"/>
    <w:rsid w:val="000763F4"/>
    <w:rsid w:val="0008477E"/>
    <w:rsid w:val="00091B9E"/>
    <w:rsid w:val="00093099"/>
    <w:rsid w:val="00093356"/>
    <w:rsid w:val="00093E7E"/>
    <w:rsid w:val="0009671A"/>
    <w:rsid w:val="0009760B"/>
    <w:rsid w:val="000A23CF"/>
    <w:rsid w:val="000A7BAF"/>
    <w:rsid w:val="000B785F"/>
    <w:rsid w:val="000C2584"/>
    <w:rsid w:val="000D36CB"/>
    <w:rsid w:val="000D604F"/>
    <w:rsid w:val="000D6CFC"/>
    <w:rsid w:val="000E17A5"/>
    <w:rsid w:val="000E3BD6"/>
    <w:rsid w:val="000E688E"/>
    <w:rsid w:val="000F1A05"/>
    <w:rsid w:val="000F58A0"/>
    <w:rsid w:val="000F5E63"/>
    <w:rsid w:val="0010209E"/>
    <w:rsid w:val="00104BDC"/>
    <w:rsid w:val="00114B21"/>
    <w:rsid w:val="00125721"/>
    <w:rsid w:val="001268B6"/>
    <w:rsid w:val="00136FF5"/>
    <w:rsid w:val="001409F9"/>
    <w:rsid w:val="001458C6"/>
    <w:rsid w:val="001479F0"/>
    <w:rsid w:val="00153528"/>
    <w:rsid w:val="001618A2"/>
    <w:rsid w:val="00162BAF"/>
    <w:rsid w:val="0016460D"/>
    <w:rsid w:val="00164DC3"/>
    <w:rsid w:val="00172B3C"/>
    <w:rsid w:val="00175B06"/>
    <w:rsid w:val="00183872"/>
    <w:rsid w:val="001A08AA"/>
    <w:rsid w:val="001A3120"/>
    <w:rsid w:val="001A5C8A"/>
    <w:rsid w:val="001B26A4"/>
    <w:rsid w:val="001B4EB5"/>
    <w:rsid w:val="001C107A"/>
    <w:rsid w:val="001C3A35"/>
    <w:rsid w:val="001C465F"/>
    <w:rsid w:val="001D3266"/>
    <w:rsid w:val="001E37CF"/>
    <w:rsid w:val="001E769D"/>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84147"/>
    <w:rsid w:val="002930FD"/>
    <w:rsid w:val="00297307"/>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67724"/>
    <w:rsid w:val="003723FD"/>
    <w:rsid w:val="003777E8"/>
    <w:rsid w:val="00384C52"/>
    <w:rsid w:val="003919DF"/>
    <w:rsid w:val="003944AA"/>
    <w:rsid w:val="003A0AD8"/>
    <w:rsid w:val="003A1E6E"/>
    <w:rsid w:val="003A3729"/>
    <w:rsid w:val="003A797C"/>
    <w:rsid w:val="003C0BE2"/>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0A33"/>
    <w:rsid w:val="004F44D3"/>
    <w:rsid w:val="004F7A3D"/>
    <w:rsid w:val="0050065C"/>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6721"/>
    <w:rsid w:val="00684916"/>
    <w:rsid w:val="006856E5"/>
    <w:rsid w:val="00687D58"/>
    <w:rsid w:val="00690B34"/>
    <w:rsid w:val="006A7651"/>
    <w:rsid w:val="006B0D02"/>
    <w:rsid w:val="006B1E15"/>
    <w:rsid w:val="006C2526"/>
    <w:rsid w:val="006C5885"/>
    <w:rsid w:val="006C64E3"/>
    <w:rsid w:val="006D4DBA"/>
    <w:rsid w:val="006E216B"/>
    <w:rsid w:val="006E4422"/>
    <w:rsid w:val="006F3071"/>
    <w:rsid w:val="00705936"/>
    <w:rsid w:val="0070646B"/>
    <w:rsid w:val="007066FA"/>
    <w:rsid w:val="00707941"/>
    <w:rsid w:val="007100FF"/>
    <w:rsid w:val="007150F8"/>
    <w:rsid w:val="00736888"/>
    <w:rsid w:val="00740339"/>
    <w:rsid w:val="00747179"/>
    <w:rsid w:val="0075505C"/>
    <w:rsid w:val="007663D3"/>
    <w:rsid w:val="007678CA"/>
    <w:rsid w:val="00773F20"/>
    <w:rsid w:val="00775614"/>
    <w:rsid w:val="00775929"/>
    <w:rsid w:val="00797523"/>
    <w:rsid w:val="007B3CEA"/>
    <w:rsid w:val="007B7CAB"/>
    <w:rsid w:val="007B7E53"/>
    <w:rsid w:val="007C02FD"/>
    <w:rsid w:val="007C1221"/>
    <w:rsid w:val="007C5DAB"/>
    <w:rsid w:val="007D21AE"/>
    <w:rsid w:val="007D6048"/>
    <w:rsid w:val="007E20C8"/>
    <w:rsid w:val="007E5D81"/>
    <w:rsid w:val="007F0E1E"/>
    <w:rsid w:val="007F62EA"/>
    <w:rsid w:val="00814D65"/>
    <w:rsid w:val="00826134"/>
    <w:rsid w:val="00836C44"/>
    <w:rsid w:val="00842C9F"/>
    <w:rsid w:val="00842CC5"/>
    <w:rsid w:val="00845D62"/>
    <w:rsid w:val="0086250E"/>
    <w:rsid w:val="00867BE6"/>
    <w:rsid w:val="0088361A"/>
    <w:rsid w:val="00891C11"/>
    <w:rsid w:val="00893454"/>
    <w:rsid w:val="00894276"/>
    <w:rsid w:val="008945A2"/>
    <w:rsid w:val="008A0F0D"/>
    <w:rsid w:val="008A3692"/>
    <w:rsid w:val="008B31AD"/>
    <w:rsid w:val="008B5560"/>
    <w:rsid w:val="008C1646"/>
    <w:rsid w:val="008C2B95"/>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469"/>
    <w:rsid w:val="00931702"/>
    <w:rsid w:val="00941FF6"/>
    <w:rsid w:val="00942B69"/>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F98"/>
    <w:rsid w:val="009F1AA6"/>
    <w:rsid w:val="00A17573"/>
    <w:rsid w:val="00A23B54"/>
    <w:rsid w:val="00A364FC"/>
    <w:rsid w:val="00A448DF"/>
    <w:rsid w:val="00A45528"/>
    <w:rsid w:val="00A4582D"/>
    <w:rsid w:val="00A46B72"/>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6895"/>
    <w:rsid w:val="00AA7B99"/>
    <w:rsid w:val="00AB3F85"/>
    <w:rsid w:val="00AB6BAF"/>
    <w:rsid w:val="00AC17AE"/>
    <w:rsid w:val="00AC31B6"/>
    <w:rsid w:val="00AC547A"/>
    <w:rsid w:val="00AC5CE2"/>
    <w:rsid w:val="00AC76F6"/>
    <w:rsid w:val="00AD0735"/>
    <w:rsid w:val="00AD239D"/>
    <w:rsid w:val="00AD5CC9"/>
    <w:rsid w:val="00AE0E63"/>
    <w:rsid w:val="00AF022B"/>
    <w:rsid w:val="00AF1133"/>
    <w:rsid w:val="00AF3E13"/>
    <w:rsid w:val="00B103A2"/>
    <w:rsid w:val="00B13CB3"/>
    <w:rsid w:val="00B16096"/>
    <w:rsid w:val="00B20FA4"/>
    <w:rsid w:val="00B24F1F"/>
    <w:rsid w:val="00B3589D"/>
    <w:rsid w:val="00B4458F"/>
    <w:rsid w:val="00B46EDD"/>
    <w:rsid w:val="00B50776"/>
    <w:rsid w:val="00B51286"/>
    <w:rsid w:val="00B544FE"/>
    <w:rsid w:val="00B81E03"/>
    <w:rsid w:val="00B8446C"/>
    <w:rsid w:val="00B86A0C"/>
    <w:rsid w:val="00BB03EF"/>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72E5"/>
    <w:rsid w:val="00C3260C"/>
    <w:rsid w:val="00C36690"/>
    <w:rsid w:val="00C414EB"/>
    <w:rsid w:val="00C4553B"/>
    <w:rsid w:val="00C75B78"/>
    <w:rsid w:val="00C77339"/>
    <w:rsid w:val="00C77E67"/>
    <w:rsid w:val="00C84DD7"/>
    <w:rsid w:val="00C87463"/>
    <w:rsid w:val="00C952C1"/>
    <w:rsid w:val="00C97F4A"/>
    <w:rsid w:val="00CA2112"/>
    <w:rsid w:val="00CA3CD8"/>
    <w:rsid w:val="00CD3D77"/>
    <w:rsid w:val="00CE0D01"/>
    <w:rsid w:val="00CE1309"/>
    <w:rsid w:val="00CE3015"/>
    <w:rsid w:val="00CE634C"/>
    <w:rsid w:val="00CF6585"/>
    <w:rsid w:val="00D028F9"/>
    <w:rsid w:val="00D0377D"/>
    <w:rsid w:val="00D05934"/>
    <w:rsid w:val="00D11559"/>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60B9"/>
    <w:rsid w:val="00D863EB"/>
    <w:rsid w:val="00D86EE9"/>
    <w:rsid w:val="00D87E60"/>
    <w:rsid w:val="00D95E52"/>
    <w:rsid w:val="00DA548B"/>
    <w:rsid w:val="00DB7B95"/>
    <w:rsid w:val="00DC01E7"/>
    <w:rsid w:val="00DC2CC0"/>
    <w:rsid w:val="00DD05C7"/>
    <w:rsid w:val="00DD0C2C"/>
    <w:rsid w:val="00DD0F4B"/>
    <w:rsid w:val="00DD4B18"/>
    <w:rsid w:val="00DD699B"/>
    <w:rsid w:val="00DF1587"/>
    <w:rsid w:val="00DF4498"/>
    <w:rsid w:val="00DF7AAB"/>
    <w:rsid w:val="00E001FA"/>
    <w:rsid w:val="00E027A6"/>
    <w:rsid w:val="00E13CE2"/>
    <w:rsid w:val="00E1493E"/>
    <w:rsid w:val="00E20500"/>
    <w:rsid w:val="00E245FB"/>
    <w:rsid w:val="00E2597D"/>
    <w:rsid w:val="00E4751D"/>
    <w:rsid w:val="00E52D56"/>
    <w:rsid w:val="00E55ABC"/>
    <w:rsid w:val="00E5703E"/>
    <w:rsid w:val="00E57B74"/>
    <w:rsid w:val="00E66F20"/>
    <w:rsid w:val="00E7112F"/>
    <w:rsid w:val="00E83BC0"/>
    <w:rsid w:val="00E8629F"/>
    <w:rsid w:val="00E87952"/>
    <w:rsid w:val="00E955F6"/>
    <w:rsid w:val="00EA3C24"/>
    <w:rsid w:val="00EA7BDF"/>
    <w:rsid w:val="00EC0A6D"/>
    <w:rsid w:val="00EC2D58"/>
    <w:rsid w:val="00EC477E"/>
    <w:rsid w:val="00ED2D11"/>
    <w:rsid w:val="00ED52BE"/>
    <w:rsid w:val="00EE241F"/>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6F58"/>
    <w:rsid w:val="00FA251B"/>
    <w:rsid w:val="00FA2823"/>
    <w:rsid w:val="00FA654F"/>
    <w:rsid w:val="00FA7773"/>
    <w:rsid w:val="00FB4143"/>
    <w:rsid w:val="00FC02BC"/>
    <w:rsid w:val="00FC051F"/>
    <w:rsid w:val="00FC17F6"/>
    <w:rsid w:val="00FC27E7"/>
    <w:rsid w:val="00FC488F"/>
    <w:rsid w:val="00FD4657"/>
    <w:rsid w:val="00FD4F4E"/>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45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458C6"/>
    <w:pPr>
      <w:pBdr>
        <w:top w:val="none" w:sz="0" w:space="0" w:color="auto"/>
      </w:pBdr>
      <w:spacing w:before="180"/>
      <w:outlineLvl w:val="1"/>
    </w:pPr>
    <w:rPr>
      <w:sz w:val="32"/>
    </w:rPr>
  </w:style>
  <w:style w:type="paragraph" w:styleId="Heading3">
    <w:name w:val="heading 3"/>
    <w:basedOn w:val="Heading2"/>
    <w:next w:val="Normal"/>
    <w:link w:val="Heading3Char"/>
    <w:qFormat/>
    <w:rsid w:val="001458C6"/>
    <w:pPr>
      <w:spacing w:before="120"/>
      <w:outlineLvl w:val="2"/>
    </w:pPr>
    <w:rPr>
      <w:sz w:val="28"/>
    </w:rPr>
  </w:style>
  <w:style w:type="paragraph" w:styleId="Heading4">
    <w:name w:val="heading 4"/>
    <w:basedOn w:val="Heading3"/>
    <w:next w:val="Normal"/>
    <w:link w:val="Heading4Char"/>
    <w:qFormat/>
    <w:rsid w:val="001458C6"/>
    <w:pPr>
      <w:ind w:left="1418" w:hanging="1418"/>
      <w:outlineLvl w:val="3"/>
    </w:pPr>
    <w:rPr>
      <w:sz w:val="24"/>
    </w:rPr>
  </w:style>
  <w:style w:type="paragraph" w:styleId="Heading5">
    <w:name w:val="heading 5"/>
    <w:basedOn w:val="Heading4"/>
    <w:next w:val="Normal"/>
    <w:link w:val="Heading5Char"/>
    <w:qFormat/>
    <w:rsid w:val="001458C6"/>
    <w:pPr>
      <w:ind w:left="1701" w:hanging="1701"/>
      <w:outlineLvl w:val="4"/>
    </w:pPr>
    <w:rPr>
      <w:sz w:val="22"/>
    </w:rPr>
  </w:style>
  <w:style w:type="paragraph" w:styleId="Heading6">
    <w:name w:val="heading 6"/>
    <w:basedOn w:val="H6"/>
    <w:next w:val="Normal"/>
    <w:qFormat/>
    <w:rsid w:val="001458C6"/>
    <w:pPr>
      <w:outlineLvl w:val="5"/>
    </w:pPr>
  </w:style>
  <w:style w:type="paragraph" w:styleId="Heading7">
    <w:name w:val="heading 7"/>
    <w:basedOn w:val="H6"/>
    <w:next w:val="Normal"/>
    <w:qFormat/>
    <w:rsid w:val="001458C6"/>
    <w:pPr>
      <w:outlineLvl w:val="6"/>
    </w:pPr>
  </w:style>
  <w:style w:type="paragraph" w:styleId="Heading8">
    <w:name w:val="heading 8"/>
    <w:basedOn w:val="Heading1"/>
    <w:next w:val="Normal"/>
    <w:qFormat/>
    <w:rsid w:val="001458C6"/>
    <w:pPr>
      <w:ind w:left="0" w:firstLine="0"/>
      <w:outlineLvl w:val="7"/>
    </w:pPr>
  </w:style>
  <w:style w:type="paragraph" w:styleId="Heading9">
    <w:name w:val="heading 9"/>
    <w:basedOn w:val="Heading8"/>
    <w:next w:val="Normal"/>
    <w:qFormat/>
    <w:rsid w:val="00145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1458C6"/>
    <w:pPr>
      <w:ind w:left="1985" w:hanging="1985"/>
      <w:outlineLvl w:val="9"/>
    </w:pPr>
    <w:rPr>
      <w:sz w:val="20"/>
    </w:rPr>
  </w:style>
  <w:style w:type="paragraph" w:styleId="TOC9">
    <w:name w:val="toc 9"/>
    <w:basedOn w:val="TOC8"/>
    <w:rsid w:val="001458C6"/>
    <w:pPr>
      <w:ind w:left="1418" w:hanging="1418"/>
    </w:pPr>
  </w:style>
  <w:style w:type="paragraph" w:styleId="TOC8">
    <w:name w:val="toc 8"/>
    <w:basedOn w:val="TOC1"/>
    <w:semiHidden/>
    <w:rsid w:val="001458C6"/>
    <w:pPr>
      <w:spacing w:before="180"/>
      <w:ind w:left="2693" w:hanging="2693"/>
    </w:pPr>
    <w:rPr>
      <w:b/>
    </w:rPr>
  </w:style>
  <w:style w:type="paragraph" w:styleId="TOC1">
    <w:name w:val="toc 1"/>
    <w:uiPriority w:val="39"/>
    <w:rsid w:val="00145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458C6"/>
    <w:pPr>
      <w:keepLines/>
      <w:tabs>
        <w:tab w:val="center" w:pos="4536"/>
        <w:tab w:val="right" w:pos="9072"/>
      </w:tabs>
    </w:pPr>
    <w:rPr>
      <w:noProof/>
    </w:rPr>
  </w:style>
  <w:style w:type="character" w:customStyle="1" w:styleId="ZGSM">
    <w:name w:val="ZGSM"/>
    <w:rsid w:val="001458C6"/>
  </w:style>
  <w:style w:type="paragraph" w:styleId="Header">
    <w:name w:val="header"/>
    <w:rsid w:val="001458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45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458C6"/>
    <w:pPr>
      <w:ind w:left="1701" w:hanging="1701"/>
    </w:pPr>
  </w:style>
  <w:style w:type="paragraph" w:styleId="TOC4">
    <w:name w:val="toc 4"/>
    <w:basedOn w:val="TOC3"/>
    <w:rsid w:val="001458C6"/>
    <w:pPr>
      <w:ind w:left="1418" w:hanging="1418"/>
    </w:pPr>
  </w:style>
  <w:style w:type="paragraph" w:styleId="TOC3">
    <w:name w:val="toc 3"/>
    <w:basedOn w:val="TOC2"/>
    <w:uiPriority w:val="39"/>
    <w:rsid w:val="001458C6"/>
    <w:pPr>
      <w:ind w:left="1134" w:hanging="1134"/>
    </w:pPr>
  </w:style>
  <w:style w:type="paragraph" w:styleId="TOC2">
    <w:name w:val="toc 2"/>
    <w:basedOn w:val="TOC1"/>
    <w:uiPriority w:val="39"/>
    <w:rsid w:val="001458C6"/>
    <w:pPr>
      <w:keepNext w:val="0"/>
      <w:spacing w:before="0"/>
      <w:ind w:left="851" w:hanging="851"/>
    </w:pPr>
    <w:rPr>
      <w:sz w:val="20"/>
    </w:rPr>
  </w:style>
  <w:style w:type="paragraph" w:styleId="Index1">
    <w:name w:val="index 1"/>
    <w:basedOn w:val="Normal"/>
    <w:semiHidden/>
    <w:rsid w:val="001458C6"/>
    <w:pPr>
      <w:keepLines/>
      <w:spacing w:after="0"/>
    </w:pPr>
  </w:style>
  <w:style w:type="paragraph" w:styleId="Index2">
    <w:name w:val="index 2"/>
    <w:basedOn w:val="Index1"/>
    <w:semiHidden/>
    <w:rsid w:val="001458C6"/>
    <w:pPr>
      <w:ind w:left="284"/>
    </w:pPr>
  </w:style>
  <w:style w:type="paragraph" w:customStyle="1" w:styleId="TT">
    <w:name w:val="TT"/>
    <w:basedOn w:val="Heading1"/>
    <w:next w:val="Normal"/>
    <w:rsid w:val="001458C6"/>
    <w:pPr>
      <w:outlineLvl w:val="9"/>
    </w:pPr>
  </w:style>
  <w:style w:type="paragraph" w:styleId="Footer">
    <w:name w:val="footer"/>
    <w:basedOn w:val="Header"/>
    <w:rsid w:val="001458C6"/>
    <w:pPr>
      <w:jc w:val="center"/>
    </w:pPr>
    <w:rPr>
      <w:i/>
    </w:rPr>
  </w:style>
  <w:style w:type="character" w:styleId="FootnoteReference">
    <w:name w:val="footnote reference"/>
    <w:basedOn w:val="DefaultParagraphFont"/>
    <w:rsid w:val="001458C6"/>
    <w:rPr>
      <w:b/>
      <w:position w:val="6"/>
      <w:sz w:val="16"/>
    </w:rPr>
  </w:style>
  <w:style w:type="paragraph" w:styleId="FootnoteText">
    <w:name w:val="footnote text"/>
    <w:basedOn w:val="Normal"/>
    <w:link w:val="FootnoteTextChar"/>
    <w:semiHidden/>
    <w:rsid w:val="001458C6"/>
    <w:pPr>
      <w:keepLines/>
      <w:spacing w:after="0"/>
      <w:ind w:left="454" w:hanging="454"/>
    </w:pPr>
    <w:rPr>
      <w:sz w:val="16"/>
    </w:rPr>
  </w:style>
  <w:style w:type="paragraph" w:customStyle="1" w:styleId="NF">
    <w:name w:val="NF"/>
    <w:basedOn w:val="NO"/>
    <w:rsid w:val="001458C6"/>
    <w:pPr>
      <w:keepNext/>
      <w:spacing w:after="0"/>
    </w:pPr>
    <w:rPr>
      <w:rFonts w:ascii="Arial" w:hAnsi="Arial"/>
      <w:sz w:val="18"/>
    </w:rPr>
  </w:style>
  <w:style w:type="paragraph" w:customStyle="1" w:styleId="NO">
    <w:name w:val="NO"/>
    <w:basedOn w:val="Normal"/>
    <w:link w:val="NOChar"/>
    <w:rsid w:val="001458C6"/>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145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58C6"/>
    <w:pPr>
      <w:jc w:val="right"/>
    </w:pPr>
  </w:style>
  <w:style w:type="paragraph" w:customStyle="1" w:styleId="TAL">
    <w:name w:val="TAL"/>
    <w:basedOn w:val="Normal"/>
    <w:link w:val="TALChar"/>
    <w:rsid w:val="001458C6"/>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1458C6"/>
    <w:pPr>
      <w:ind w:left="851"/>
    </w:pPr>
  </w:style>
  <w:style w:type="paragraph" w:styleId="ListNumber">
    <w:name w:val="List Number"/>
    <w:basedOn w:val="List"/>
    <w:rsid w:val="001458C6"/>
  </w:style>
  <w:style w:type="paragraph" w:styleId="List">
    <w:name w:val="List"/>
    <w:basedOn w:val="Normal"/>
    <w:rsid w:val="001458C6"/>
    <w:pPr>
      <w:ind w:left="568" w:hanging="284"/>
    </w:pPr>
  </w:style>
  <w:style w:type="paragraph" w:customStyle="1" w:styleId="TAH">
    <w:name w:val="TAH"/>
    <w:basedOn w:val="TAC"/>
    <w:link w:val="TAHCar"/>
    <w:rsid w:val="001458C6"/>
    <w:rPr>
      <w:b/>
    </w:rPr>
  </w:style>
  <w:style w:type="paragraph" w:customStyle="1" w:styleId="TAC">
    <w:name w:val="TAC"/>
    <w:basedOn w:val="TAL"/>
    <w:link w:val="TACChar"/>
    <w:rsid w:val="001458C6"/>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qFormat/>
    <w:rsid w:val="0090451A"/>
    <w:rPr>
      <w:rFonts w:ascii="Arial" w:eastAsia="Times New Roman" w:hAnsi="Arial"/>
      <w:b/>
      <w:sz w:val="18"/>
      <w:lang w:val="en-GB" w:eastAsia="en-GB"/>
    </w:rPr>
  </w:style>
  <w:style w:type="paragraph" w:customStyle="1" w:styleId="LD">
    <w:name w:val="LD"/>
    <w:rsid w:val="001458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458C6"/>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1458C6"/>
    <w:pPr>
      <w:spacing w:after="0"/>
    </w:pPr>
  </w:style>
  <w:style w:type="paragraph" w:customStyle="1" w:styleId="NW">
    <w:name w:val="NW"/>
    <w:basedOn w:val="NO"/>
    <w:rsid w:val="001458C6"/>
    <w:pPr>
      <w:spacing w:after="0"/>
    </w:pPr>
  </w:style>
  <w:style w:type="paragraph" w:customStyle="1" w:styleId="EW">
    <w:name w:val="EW"/>
    <w:basedOn w:val="EX"/>
    <w:rsid w:val="001458C6"/>
    <w:pPr>
      <w:spacing w:after="0"/>
    </w:pPr>
  </w:style>
  <w:style w:type="paragraph" w:customStyle="1" w:styleId="B10">
    <w:name w:val="B1"/>
    <w:basedOn w:val="List"/>
    <w:link w:val="B1Char"/>
    <w:rsid w:val="001458C6"/>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1458C6"/>
    <w:pPr>
      <w:ind w:left="1985" w:hanging="1985"/>
    </w:pPr>
  </w:style>
  <w:style w:type="paragraph" w:styleId="TOC7">
    <w:name w:val="toc 7"/>
    <w:basedOn w:val="TOC6"/>
    <w:next w:val="Normal"/>
    <w:semiHidden/>
    <w:rsid w:val="001458C6"/>
    <w:pPr>
      <w:ind w:left="2268" w:hanging="2268"/>
    </w:pPr>
  </w:style>
  <w:style w:type="paragraph" w:styleId="ListBullet2">
    <w:name w:val="List Bullet 2"/>
    <w:basedOn w:val="ListBullet"/>
    <w:rsid w:val="001458C6"/>
    <w:pPr>
      <w:ind w:left="851"/>
    </w:pPr>
  </w:style>
  <w:style w:type="paragraph" w:styleId="ListBullet">
    <w:name w:val="List Bullet"/>
    <w:basedOn w:val="List"/>
    <w:rsid w:val="001458C6"/>
  </w:style>
  <w:style w:type="paragraph" w:customStyle="1" w:styleId="EditorsNote">
    <w:name w:val="Editor's Note"/>
    <w:basedOn w:val="NO"/>
    <w:rsid w:val="001458C6"/>
    <w:rPr>
      <w:color w:val="FF0000"/>
    </w:rPr>
  </w:style>
  <w:style w:type="paragraph" w:customStyle="1" w:styleId="TH">
    <w:name w:val="TH"/>
    <w:basedOn w:val="Normal"/>
    <w:link w:val="THChar"/>
    <w:rsid w:val="001458C6"/>
    <w:pPr>
      <w:keepNext/>
      <w:keepLines/>
      <w:spacing w:before="60"/>
      <w:jc w:val="center"/>
    </w:pPr>
    <w:rPr>
      <w:rFonts w:ascii="Arial" w:hAnsi="Arial"/>
      <w:b/>
    </w:rPr>
  </w:style>
  <w:style w:type="character" w:customStyle="1" w:styleId="THChar">
    <w:name w:val="TH Char"/>
    <w:link w:val="TH"/>
    <w:rsid w:val="00747179"/>
    <w:rPr>
      <w:rFonts w:ascii="Arial" w:eastAsia="Times New Roman" w:hAnsi="Arial"/>
      <w:b/>
      <w:lang w:val="en-GB" w:eastAsia="en-GB"/>
    </w:rPr>
  </w:style>
  <w:style w:type="paragraph" w:customStyle="1" w:styleId="ZA">
    <w:name w:val="ZA"/>
    <w:rsid w:val="00145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5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45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45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458C6"/>
    <w:pPr>
      <w:ind w:left="851" w:hanging="851"/>
    </w:pPr>
  </w:style>
  <w:style w:type="character" w:customStyle="1" w:styleId="TANChar">
    <w:name w:val="TAN Char"/>
    <w:link w:val="TAN"/>
    <w:rsid w:val="00B13CB3"/>
    <w:rPr>
      <w:rFonts w:ascii="Arial" w:eastAsia="Times New Roman" w:hAnsi="Arial"/>
      <w:sz w:val="18"/>
      <w:lang w:val="en-GB" w:eastAsia="en-GB"/>
    </w:rPr>
  </w:style>
  <w:style w:type="paragraph" w:customStyle="1" w:styleId="ZH">
    <w:name w:val="ZH"/>
    <w:rsid w:val="00145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1458C6"/>
    <w:pPr>
      <w:keepNext w:val="0"/>
      <w:spacing w:before="0" w:after="240"/>
    </w:pPr>
  </w:style>
  <w:style w:type="paragraph" w:customStyle="1" w:styleId="ZG">
    <w:name w:val="ZG"/>
    <w:rsid w:val="00145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458C6"/>
    <w:pPr>
      <w:ind w:left="1135"/>
    </w:pPr>
  </w:style>
  <w:style w:type="paragraph" w:styleId="List2">
    <w:name w:val="List 2"/>
    <w:basedOn w:val="List"/>
    <w:rsid w:val="001458C6"/>
    <w:pPr>
      <w:ind w:left="851"/>
    </w:pPr>
  </w:style>
  <w:style w:type="paragraph" w:styleId="List3">
    <w:name w:val="List 3"/>
    <w:basedOn w:val="List2"/>
    <w:rsid w:val="001458C6"/>
    <w:pPr>
      <w:ind w:left="1135"/>
    </w:pPr>
  </w:style>
  <w:style w:type="paragraph" w:styleId="List4">
    <w:name w:val="List 4"/>
    <w:basedOn w:val="List3"/>
    <w:rsid w:val="001458C6"/>
    <w:pPr>
      <w:ind w:left="1418"/>
    </w:pPr>
  </w:style>
  <w:style w:type="paragraph" w:styleId="List5">
    <w:name w:val="List 5"/>
    <w:basedOn w:val="List4"/>
    <w:rsid w:val="001458C6"/>
    <w:pPr>
      <w:ind w:left="1702"/>
    </w:pPr>
  </w:style>
  <w:style w:type="paragraph" w:styleId="ListBullet4">
    <w:name w:val="List Bullet 4"/>
    <w:basedOn w:val="ListBullet3"/>
    <w:rsid w:val="001458C6"/>
    <w:pPr>
      <w:ind w:left="1418"/>
    </w:pPr>
  </w:style>
  <w:style w:type="paragraph" w:styleId="ListBullet5">
    <w:name w:val="List Bullet 5"/>
    <w:basedOn w:val="ListBullet4"/>
    <w:rsid w:val="001458C6"/>
    <w:pPr>
      <w:ind w:left="1702"/>
    </w:pPr>
  </w:style>
  <w:style w:type="paragraph" w:customStyle="1" w:styleId="B2">
    <w:name w:val="B2"/>
    <w:basedOn w:val="List2"/>
    <w:link w:val="B2Char"/>
    <w:rsid w:val="001458C6"/>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1458C6"/>
  </w:style>
  <w:style w:type="paragraph" w:customStyle="1" w:styleId="B4">
    <w:name w:val="B4"/>
    <w:basedOn w:val="List4"/>
    <w:rsid w:val="001458C6"/>
  </w:style>
  <w:style w:type="paragraph" w:customStyle="1" w:styleId="B5">
    <w:name w:val="B5"/>
    <w:basedOn w:val="List5"/>
    <w:rsid w:val="001458C6"/>
  </w:style>
  <w:style w:type="paragraph" w:customStyle="1" w:styleId="ZTD">
    <w:name w:val="ZTD"/>
    <w:basedOn w:val="ZB"/>
    <w:rsid w:val="001458C6"/>
    <w:pPr>
      <w:framePr w:hRule="auto" w:wrap="notBeside" w:y="852"/>
    </w:pPr>
    <w:rPr>
      <w:i w:val="0"/>
      <w:sz w:val="40"/>
    </w:rPr>
  </w:style>
  <w:style w:type="paragraph" w:customStyle="1" w:styleId="ZV">
    <w:name w:val="ZV"/>
    <w:basedOn w:val="ZU"/>
    <w:rsid w:val="001458C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basedOn w:val="Normal"/>
    <w:next w:val="Normal"/>
    <w:link w:val="CaptionChar"/>
    <w:qFormat/>
    <w:pPr>
      <w:spacing w:before="120" w:after="120"/>
    </w:pPr>
    <w:rPr>
      <w:rFonts w:eastAsia="SimSun"/>
      <w:b/>
    </w:rPr>
  </w:style>
  <w:style w:type="character" w:customStyle="1" w:styleId="CaptionChar">
    <w:name w:val="Caption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38115-2.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DynaReport/38892.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17979</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3</cp:revision>
  <cp:lastPrinted>2022-07-12T23:14:00Z</cp:lastPrinted>
  <dcterms:created xsi:type="dcterms:W3CDTF">2023-02-06T19:50:00Z</dcterms:created>
  <dcterms:modified xsi:type="dcterms:W3CDTF">2023-02-06T19:51:00Z</dcterms:modified>
</cp:coreProperties>
</file>